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63E1" w14:textId="77777777" w:rsidR="00DF0262" w:rsidRDefault="00DF0262">
      <w:pPr>
        <w:ind w:left="8080" w:firstLine="142"/>
      </w:pPr>
    </w:p>
    <w:p w14:paraId="2474A919" w14:textId="77777777" w:rsidR="00DF0262" w:rsidRDefault="00DF0262">
      <w:pPr>
        <w:ind w:left="8080" w:firstLine="142"/>
      </w:pPr>
    </w:p>
    <w:p w14:paraId="2A87EF50" w14:textId="77777777" w:rsidR="00DF0262" w:rsidRDefault="00DF0262">
      <w:pPr>
        <w:ind w:left="8080" w:firstLine="142"/>
      </w:pPr>
    </w:p>
    <w:p w14:paraId="3BF491A0" w14:textId="77777777" w:rsidR="00DF0262" w:rsidRDefault="006A0EA6">
      <w:pPr>
        <w:tabs>
          <w:tab w:val="left" w:pos="7371"/>
        </w:tabs>
      </w:pPr>
      <w:r>
        <w:rPr>
          <w:rFonts w:ascii="Arial" w:eastAsia="Arial" w:hAnsi="Arial" w:cs="Arial"/>
          <w:color w:val="EE7612"/>
          <w:sz w:val="16"/>
          <w:szCs w:val="16"/>
        </w:rPr>
        <w:t>Ihr Firmenname GmbH | Musterweg 1 | 12345 Musterstadt</w:t>
      </w:r>
    </w:p>
    <w:p w14:paraId="30837E7E" w14:textId="77777777" w:rsidR="00DF0262" w:rsidRDefault="006A0EA6">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p>
    <w:p w14:paraId="3F9879AC" w14:textId="77777777" w:rsidR="00DF0262" w:rsidRDefault="00DF0262">
      <w:pPr>
        <w:rPr>
          <w:rFonts w:ascii="Arial" w:eastAsia="Arial" w:hAnsi="Arial" w:cs="Arial"/>
          <w:sz w:val="20"/>
          <w:szCs w:val="20"/>
        </w:rPr>
      </w:pPr>
    </w:p>
    <w:p w14:paraId="5780836A" w14:textId="77777777" w:rsidR="00DF0262" w:rsidRDefault="006A0EA6">
      <w:pPr>
        <w:spacing w:after="0"/>
        <w:ind w:left="1418" w:hanging="1418"/>
        <w:jc w:val="right"/>
        <w:rPr>
          <w:rFonts w:ascii="Arial" w:eastAsia="Arial" w:hAnsi="Arial" w:cs="Arial"/>
          <w:b/>
          <w:sz w:val="20"/>
          <w:szCs w:val="20"/>
        </w:rPr>
      </w:pPr>
      <w:r>
        <w:rPr>
          <w:rFonts w:ascii="Arial" w:eastAsia="Arial" w:hAnsi="Arial" w:cs="Arial"/>
          <w:b/>
          <w:sz w:val="20"/>
          <w:szCs w:val="20"/>
        </w:rPr>
        <w:t>Kundennummer</w:t>
      </w:r>
      <w:r>
        <w:rPr>
          <w:rFonts w:ascii="Arial" w:eastAsia="Arial" w:hAnsi="Arial" w:cs="Arial"/>
          <w:b/>
          <w:sz w:val="20"/>
          <w:szCs w:val="20"/>
        </w:rPr>
        <w:tab/>
        <w:t>Rechnungsnummer</w:t>
      </w:r>
      <w:r>
        <w:rPr>
          <w:rFonts w:ascii="Arial" w:eastAsia="Arial" w:hAnsi="Arial" w:cs="Arial"/>
          <w:b/>
          <w:sz w:val="20"/>
          <w:szCs w:val="20"/>
        </w:rPr>
        <w:tab/>
      </w:r>
      <w:r>
        <w:rPr>
          <w:rFonts w:ascii="Arial" w:eastAsia="Arial" w:hAnsi="Arial" w:cs="Arial"/>
          <w:b/>
          <w:sz w:val="20"/>
          <w:szCs w:val="20"/>
        </w:rPr>
        <w:tab/>
        <w:t>Rechnungsdatum</w:t>
      </w:r>
    </w:p>
    <w:p w14:paraId="783E61BB" w14:textId="77777777" w:rsidR="00DF0262" w:rsidRDefault="006A0EA6">
      <w:pPr>
        <w:spacing w:after="0" w:line="240" w:lineRule="auto"/>
        <w:ind w:left="3544" w:hanging="1417"/>
        <w:rPr>
          <w:rFonts w:ascii="Arial" w:eastAsia="Arial" w:hAnsi="Arial" w:cs="Arial"/>
          <w:sz w:val="18"/>
          <w:szCs w:val="18"/>
        </w:rPr>
      </w:pPr>
      <w:r>
        <w:rPr>
          <w:rFonts w:ascii="Arial" w:eastAsia="Arial" w:hAnsi="Arial" w:cs="Arial"/>
          <w:sz w:val="18"/>
          <w:szCs w:val="18"/>
        </w:rPr>
        <w:t xml:space="preserve">     YYYYYYYYYYYY              123456</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TT.MM.JJJJ</w:t>
      </w:r>
    </w:p>
    <w:p w14:paraId="0C38362D" w14:textId="77777777" w:rsidR="00DF0262" w:rsidRDefault="006A0EA6">
      <w:pPr>
        <w:ind w:left="3545" w:hanging="1820"/>
        <w:rPr>
          <w:rFonts w:ascii="Arial" w:eastAsia="Arial" w:hAnsi="Arial" w:cs="Arial"/>
          <w:sz w:val="14"/>
          <w:szCs w:val="14"/>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4"/>
          <w:szCs w:val="14"/>
        </w:rPr>
        <w:t xml:space="preserve">    </w:t>
      </w:r>
    </w:p>
    <w:p w14:paraId="63831DE8" w14:textId="77777777" w:rsidR="00DF0262" w:rsidRDefault="00DF0262">
      <w:pPr>
        <w:spacing w:after="0"/>
        <w:ind w:left="4254" w:firstLine="708"/>
        <w:rPr>
          <w:rFonts w:ascii="Arial" w:eastAsia="Arial" w:hAnsi="Arial" w:cs="Arial"/>
          <w:sz w:val="20"/>
          <w:szCs w:val="20"/>
        </w:rPr>
      </w:pPr>
    </w:p>
    <w:p w14:paraId="381F4B03" w14:textId="77777777" w:rsidR="00DF0262" w:rsidRDefault="006A0EA6">
      <w:pPr>
        <w:spacing w:after="360"/>
        <w:rPr>
          <w:rFonts w:ascii="Arial" w:eastAsia="Arial" w:hAnsi="Arial" w:cs="Arial"/>
          <w:sz w:val="32"/>
          <w:szCs w:val="32"/>
        </w:rPr>
      </w:pPr>
      <w:r>
        <w:rPr>
          <w:rFonts w:ascii="Arial" w:eastAsia="Arial" w:hAnsi="Arial" w:cs="Arial"/>
          <w:sz w:val="40"/>
          <w:szCs w:val="40"/>
        </w:rPr>
        <w:t>3. Mahnung</w:t>
      </w:r>
      <w:r>
        <w:rPr>
          <w:rFonts w:ascii="Arial" w:eastAsia="Arial" w:hAnsi="Arial" w:cs="Arial"/>
          <w:sz w:val="40"/>
          <w:szCs w:val="40"/>
        </w:rPr>
        <w:br/>
      </w:r>
      <w:r>
        <w:rPr>
          <w:rFonts w:ascii="Arial" w:eastAsia="Arial" w:hAnsi="Arial" w:cs="Arial"/>
          <w:sz w:val="32"/>
          <w:szCs w:val="32"/>
        </w:rPr>
        <w:t>Rechnung Nr. 123456 vom TT.MM.JJJJ</w:t>
      </w:r>
    </w:p>
    <w:p w14:paraId="238D83FD" w14:textId="77777777" w:rsidR="00DF0262" w:rsidRDefault="006A0EA6">
      <w:pPr>
        <w:spacing w:before="240" w:after="240"/>
        <w:jc w:val="both"/>
        <w:rPr>
          <w:rFonts w:ascii="Arial" w:eastAsia="Arial" w:hAnsi="Arial" w:cs="Arial"/>
          <w:sz w:val="20"/>
          <w:szCs w:val="20"/>
        </w:rPr>
      </w:pPr>
      <w:r>
        <w:rPr>
          <w:rFonts w:ascii="Arial" w:eastAsia="Arial" w:hAnsi="Arial" w:cs="Arial"/>
          <w:sz w:val="20"/>
          <w:szCs w:val="20"/>
        </w:rPr>
        <w:t>Sehr geehrter Herr Mustermann,</w:t>
      </w:r>
    </w:p>
    <w:p w14:paraId="070D48D8"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auf unsere Zahlungserinnerung vom </w:t>
      </w:r>
      <w:r>
        <w:rPr>
          <w:rFonts w:ascii="Arial" w:eastAsia="Arial" w:hAnsi="Arial" w:cs="Arial"/>
          <w:sz w:val="18"/>
          <w:szCs w:val="18"/>
        </w:rPr>
        <w:t>TT.MM.JJJJ</w:t>
      </w:r>
      <w:r>
        <w:rPr>
          <w:rFonts w:ascii="Arial" w:eastAsia="Arial" w:hAnsi="Arial" w:cs="Arial"/>
          <w:sz w:val="20"/>
          <w:szCs w:val="20"/>
        </w:rPr>
        <w:t xml:space="preserve"> und 2. Mahnung vom </w:t>
      </w:r>
      <w:r>
        <w:rPr>
          <w:rFonts w:ascii="Arial" w:eastAsia="Arial" w:hAnsi="Arial" w:cs="Arial"/>
          <w:sz w:val="18"/>
          <w:szCs w:val="18"/>
        </w:rPr>
        <w:t>TT.MM.JJJJ</w:t>
      </w:r>
      <w:r>
        <w:rPr>
          <w:rFonts w:ascii="Arial" w:eastAsia="Arial" w:hAnsi="Arial" w:cs="Arial"/>
          <w:sz w:val="20"/>
          <w:szCs w:val="20"/>
        </w:rPr>
        <w:t xml:space="preserve"> haben Sie nicht reagiert.</w:t>
      </w:r>
    </w:p>
    <w:p w14:paraId="23B04855"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Folgende Beträge sind zur Zahlung fällig:</w:t>
      </w:r>
    </w:p>
    <w:p w14:paraId="3CD3B1C1"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Rechnung Betrag XXXX €</w:t>
      </w:r>
    </w:p>
    <w:p w14:paraId="205720E4"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Verzugszinsen XX </w:t>
      </w:r>
      <w:proofErr w:type="gramStart"/>
      <w:r>
        <w:rPr>
          <w:rFonts w:ascii="Arial" w:eastAsia="Arial" w:hAnsi="Arial" w:cs="Arial"/>
          <w:sz w:val="20"/>
          <w:szCs w:val="20"/>
        </w:rPr>
        <w:t>%  XXXX</w:t>
      </w:r>
      <w:proofErr w:type="gramEnd"/>
      <w:r>
        <w:rPr>
          <w:rFonts w:ascii="Arial" w:eastAsia="Arial" w:hAnsi="Arial" w:cs="Arial"/>
          <w:sz w:val="20"/>
          <w:szCs w:val="20"/>
        </w:rPr>
        <w:t xml:space="preserve"> €</w:t>
      </w:r>
    </w:p>
    <w:p w14:paraId="49959442"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Mahnkosten XX €</w:t>
      </w:r>
    </w:p>
    <w:p w14:paraId="0A65821E" w14:textId="77777777" w:rsidR="00DF0262" w:rsidRDefault="006A0EA6">
      <w:pPr>
        <w:spacing w:before="240" w:after="240" w:line="240" w:lineRule="auto"/>
        <w:jc w:val="both"/>
        <w:rPr>
          <w:rFonts w:ascii="Arial" w:eastAsia="Arial" w:hAnsi="Arial" w:cs="Arial"/>
          <w:b/>
          <w:sz w:val="20"/>
          <w:szCs w:val="20"/>
        </w:rPr>
      </w:pPr>
      <w:r>
        <w:rPr>
          <w:rFonts w:ascii="Arial" w:eastAsia="Arial" w:hAnsi="Arial" w:cs="Arial"/>
          <w:b/>
          <w:sz w:val="20"/>
          <w:szCs w:val="20"/>
        </w:rPr>
        <w:t>Fällige Gesamtsumme XXXX €</w:t>
      </w:r>
    </w:p>
    <w:p w14:paraId="733D8014"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 xml:space="preserve">Bitte überweisen Sie den fälligen Betrag von XXXX € bis spätestens </w:t>
      </w:r>
      <w:r>
        <w:rPr>
          <w:rFonts w:ascii="Arial" w:eastAsia="Arial" w:hAnsi="Arial" w:cs="Arial"/>
          <w:sz w:val="18"/>
          <w:szCs w:val="18"/>
        </w:rPr>
        <w:t>TT.MM.JJJJ</w:t>
      </w:r>
      <w:r>
        <w:rPr>
          <w:rFonts w:ascii="Arial" w:eastAsia="Arial" w:hAnsi="Arial" w:cs="Arial"/>
          <w:sz w:val="20"/>
          <w:szCs w:val="20"/>
        </w:rPr>
        <w:t xml:space="preserve"> (heute +14 Tage).</w:t>
      </w:r>
    </w:p>
    <w:p w14:paraId="19676E89" w14:textId="77777777" w:rsidR="00DF0262" w:rsidRDefault="006A0EA6">
      <w:pPr>
        <w:spacing w:before="240" w:after="240" w:line="240" w:lineRule="auto"/>
        <w:jc w:val="both"/>
        <w:rPr>
          <w:rFonts w:ascii="Arial" w:eastAsia="Arial" w:hAnsi="Arial" w:cs="Arial"/>
          <w:b/>
          <w:sz w:val="20"/>
          <w:szCs w:val="20"/>
        </w:rPr>
      </w:pPr>
      <w:r>
        <w:rPr>
          <w:rFonts w:ascii="Arial" w:eastAsia="Arial" w:hAnsi="Arial" w:cs="Arial"/>
          <w:b/>
          <w:sz w:val="20"/>
          <w:szCs w:val="20"/>
        </w:rPr>
        <w:t>Falls die letzte Zahlungsfrist ohne Eingang des Betrages auf unser Konto verstreicht, sehen wir uns gezwungen, gerichtliche Schritte gegen Sie einleiten zu müss</w:t>
      </w:r>
      <w:r>
        <w:rPr>
          <w:rFonts w:ascii="Arial" w:eastAsia="Arial" w:hAnsi="Arial" w:cs="Arial"/>
          <w:b/>
          <w:sz w:val="20"/>
          <w:szCs w:val="20"/>
        </w:rPr>
        <w:t>en. Die Kosten des gesamten Verfahrens gehen zu Ihren Lasten.</w:t>
      </w:r>
    </w:p>
    <w:p w14:paraId="30084D92" w14:textId="77777777" w:rsidR="00DF0262" w:rsidRDefault="006A0EA6">
      <w:pPr>
        <w:spacing w:before="240" w:after="240" w:line="240" w:lineRule="auto"/>
        <w:jc w:val="both"/>
        <w:rPr>
          <w:rFonts w:ascii="Arial" w:eastAsia="Arial" w:hAnsi="Arial" w:cs="Arial"/>
          <w:sz w:val="20"/>
          <w:szCs w:val="20"/>
        </w:rPr>
      </w:pPr>
      <w:r>
        <w:rPr>
          <w:rFonts w:ascii="Arial" w:eastAsia="Arial" w:hAnsi="Arial" w:cs="Arial"/>
          <w:sz w:val="20"/>
          <w:szCs w:val="20"/>
        </w:rPr>
        <w:t>Sofern Sie zwischenzeitlich die Zahlung veranlasst haben, bitten wir Sie, dieses Schreiben als gegenstandslos zu betrachten.</w:t>
      </w:r>
    </w:p>
    <w:p w14:paraId="49949EAC" w14:textId="77777777" w:rsidR="00DF0262" w:rsidRDefault="006A0EA6">
      <w:pPr>
        <w:spacing w:before="240" w:after="0"/>
        <w:rPr>
          <w:rFonts w:ascii="Arial" w:eastAsia="Arial" w:hAnsi="Arial" w:cs="Arial"/>
          <w:sz w:val="20"/>
          <w:szCs w:val="20"/>
        </w:rPr>
      </w:pPr>
      <w:r>
        <w:rPr>
          <w:rFonts w:ascii="Arial" w:eastAsia="Arial" w:hAnsi="Arial" w:cs="Arial"/>
          <w:sz w:val="20"/>
          <w:szCs w:val="20"/>
        </w:rPr>
        <w:t>Mit freundlichen Grüßen</w:t>
      </w:r>
    </w:p>
    <w:p w14:paraId="65981502" w14:textId="77777777" w:rsidR="00DF0262" w:rsidRDefault="006A0EA6">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14:paraId="166AD67B" w14:textId="77777777" w:rsidR="00DF0262" w:rsidRDefault="006A0EA6">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r>
        <w:rPr>
          <w:rFonts w:ascii="Architects Daughter" w:eastAsia="Architects Daughter" w:hAnsi="Architects Daughter" w:cs="Architects Daughter"/>
          <w:sz w:val="32"/>
          <w:szCs w:val="32"/>
        </w:rPr>
        <w:tab/>
      </w:r>
    </w:p>
    <w:p w14:paraId="1BB2DD9D" w14:textId="77777777" w:rsidR="00DF0262" w:rsidRDefault="006A0EA6">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Jetzt 25% Rabatt für 1</w:t>
      </w:r>
      <w:r>
        <w:rPr>
          <w:rFonts w:ascii="Arial" w:eastAsia="Arial" w:hAnsi="Arial" w:cs="Arial"/>
          <w:color w:val="222222"/>
          <w:sz w:val="28"/>
          <w:szCs w:val="28"/>
          <w:highlight w:val="white"/>
        </w:rPr>
        <w:t xml:space="preserve">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37EC9AF7" w14:textId="77777777" w:rsidR="00DF0262" w:rsidRDefault="00DF0262">
      <w:pPr>
        <w:tabs>
          <w:tab w:val="left" w:pos="2910"/>
        </w:tabs>
        <w:spacing w:after="0" w:line="240" w:lineRule="auto"/>
        <w:jc w:val="center"/>
        <w:rPr>
          <w:rFonts w:ascii="Arial" w:eastAsia="Arial" w:hAnsi="Arial" w:cs="Arial"/>
          <w:b/>
          <w:sz w:val="24"/>
          <w:szCs w:val="24"/>
        </w:rPr>
      </w:pPr>
    </w:p>
    <w:p w14:paraId="0B01C1C9" w14:textId="77777777" w:rsidR="00DF0262" w:rsidRDefault="006A0EA6">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3E2749A4" wp14:editId="0440F7E4">
            <wp:extent cx="5574348" cy="557434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5D73FD81" w14:textId="77777777" w:rsidR="00DF0262" w:rsidRDefault="00DF0262">
      <w:pPr>
        <w:tabs>
          <w:tab w:val="left" w:pos="2910"/>
        </w:tabs>
        <w:rPr>
          <w:rFonts w:ascii="Arial" w:eastAsia="Arial" w:hAnsi="Arial" w:cs="Arial"/>
          <w:sz w:val="24"/>
          <w:szCs w:val="24"/>
        </w:rPr>
      </w:pPr>
    </w:p>
    <w:p w14:paraId="45D134A0" w14:textId="77777777" w:rsidR="00DF0262" w:rsidRDefault="00DF0262">
      <w:pPr>
        <w:tabs>
          <w:tab w:val="left" w:pos="2910"/>
        </w:tabs>
        <w:rPr>
          <w:rFonts w:ascii="Arial" w:eastAsia="Arial" w:hAnsi="Arial" w:cs="Arial"/>
          <w:sz w:val="24"/>
          <w:szCs w:val="24"/>
        </w:rPr>
      </w:pPr>
    </w:p>
    <w:p w14:paraId="05DCB426" w14:textId="77777777" w:rsidR="00DF0262" w:rsidRDefault="00DF0262">
      <w:pPr>
        <w:tabs>
          <w:tab w:val="left" w:pos="2910"/>
        </w:tabs>
        <w:jc w:val="center"/>
        <w:rPr>
          <w:rFonts w:ascii="Architects Daughter" w:eastAsia="Architects Daughter" w:hAnsi="Architects Daughter" w:cs="Architects Daughter"/>
          <w:sz w:val="32"/>
          <w:szCs w:val="32"/>
        </w:rPr>
      </w:pPr>
    </w:p>
    <w:p w14:paraId="7EF7B6FF" w14:textId="77777777" w:rsidR="00DF0262" w:rsidRDefault="006A0EA6">
      <w:pPr>
        <w:tabs>
          <w:tab w:val="left" w:pos="2910"/>
        </w:tabs>
      </w:pPr>
      <w:r>
        <w:rPr>
          <w:noProof/>
        </w:rPr>
        <w:lastRenderedPageBreak/>
        <w:drawing>
          <wp:inline distT="0" distB="0" distL="114300" distR="114300" wp14:anchorId="4B729B1A" wp14:editId="06B513E8">
            <wp:extent cx="4307840" cy="25558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00344063" w14:textId="77777777" w:rsidR="00DF0262" w:rsidRDefault="006A0EA6">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6F96D13B" w14:textId="77777777" w:rsidR="00DF0262" w:rsidRDefault="006A0EA6">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07E5B847" w14:textId="77777777" w:rsidR="00DF0262" w:rsidRDefault="006A0EA6">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 xml:space="preserve">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12DB369D" w14:textId="77777777" w:rsidR="00DF0262" w:rsidRDefault="006A0EA6">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w:t>
      </w:r>
      <w:r>
        <w:rPr>
          <w:rFonts w:ascii="Arial" w:eastAsia="Arial" w:hAnsi="Arial" w:cs="Arial"/>
          <w:sz w:val="24"/>
          <w:szCs w:val="24"/>
        </w:rPr>
        <w:t>egen”.</w:t>
      </w:r>
    </w:p>
    <w:p w14:paraId="7ECAEF10" w14:textId="77777777" w:rsidR="00DF0262" w:rsidRDefault="006A0EA6">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4A422456" w14:textId="77777777" w:rsidR="00DF0262" w:rsidRDefault="00DF0262">
      <w:pPr>
        <w:spacing w:after="0" w:line="240" w:lineRule="auto"/>
        <w:rPr>
          <w:rFonts w:ascii="Arial" w:eastAsia="Arial" w:hAnsi="Arial" w:cs="Arial"/>
          <w:b/>
          <w:sz w:val="36"/>
          <w:szCs w:val="36"/>
        </w:rPr>
      </w:pPr>
    </w:p>
    <w:bookmarkStart w:id="0" w:name="_gjdgxs" w:colFirst="0" w:colLast="0"/>
    <w:bookmarkEnd w:id="0"/>
    <w:p w14:paraId="6678C3E4" w14:textId="77777777" w:rsidR="00DF0262" w:rsidRDefault="006A0EA6">
      <w:pPr>
        <w:spacing w:after="0" w:line="240" w:lineRule="auto"/>
        <w:rPr>
          <w:rFonts w:ascii="Arial" w:eastAsia="Arial" w:hAnsi="Arial" w:cs="Arial"/>
          <w:b/>
          <w:sz w:val="28"/>
          <w:szCs w:val="28"/>
        </w:rPr>
      </w:pPr>
      <w:r>
        <w:fldChar w:fldCharType="begin"/>
      </w:r>
      <w:r>
        <w:instrText xml:space="preserve"> HYPERLINK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41FFFB10" w14:textId="77777777" w:rsidR="00DF0262" w:rsidRDefault="006A0EA6">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w:t>
      </w:r>
      <w:r>
        <w:rPr>
          <w:rFonts w:ascii="Arial" w:eastAsia="Arial" w:hAnsi="Arial" w:cs="Arial"/>
          <w:sz w:val="24"/>
          <w:szCs w:val="24"/>
        </w:rPr>
        <w:t>ndere Herausforderung darstellen</w:t>
      </w:r>
    </w:p>
    <w:p w14:paraId="144F6A9C" w14:textId="77777777" w:rsidR="00DF0262" w:rsidRDefault="00DF0262">
      <w:pPr>
        <w:rPr>
          <w:rFonts w:ascii="Arial" w:eastAsia="Arial" w:hAnsi="Arial" w:cs="Arial"/>
          <w:b/>
          <w:sz w:val="36"/>
          <w:szCs w:val="36"/>
        </w:rPr>
      </w:pPr>
    </w:p>
    <w:p w14:paraId="45B99553" w14:textId="77777777" w:rsidR="00DF0262" w:rsidRDefault="006A0EA6">
      <w:pPr>
        <w:rPr>
          <w:rFonts w:ascii="Arial" w:eastAsia="Arial" w:hAnsi="Arial" w:cs="Arial"/>
          <w:b/>
          <w:sz w:val="28"/>
          <w:szCs w:val="28"/>
        </w:rPr>
      </w:pPr>
      <w:r>
        <w:rPr>
          <w:rFonts w:ascii="Arial" w:eastAsia="Arial" w:hAnsi="Arial" w:cs="Arial"/>
          <w:b/>
          <w:sz w:val="28"/>
          <w:szCs w:val="28"/>
        </w:rPr>
        <w:t>Folgen</w:t>
      </w:r>
    </w:p>
    <w:p w14:paraId="7BA262E5" w14:textId="77777777" w:rsidR="00DF0262" w:rsidRDefault="006A0EA6">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werden</w:t>
      </w:r>
      <w:proofErr w:type="gramEnd"/>
      <w:r>
        <w:rPr>
          <w:rFonts w:ascii="Arial" w:eastAsia="Arial" w:hAnsi="Arial" w:cs="Arial"/>
          <w:sz w:val="24"/>
          <w:szCs w:val="24"/>
        </w:rPr>
        <w:t xml:space="preserve"> in dem sie empfangen wurden. So müssen zum Beispiel</w:t>
      </w:r>
    </w:p>
    <w:p w14:paraId="1FB8F1EA" w14:textId="77777777" w:rsidR="00DF0262" w:rsidRDefault="006A0EA6">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15256844" w14:textId="77777777" w:rsidR="00DF0262" w:rsidRDefault="006A0EA6">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571DAC67" w14:textId="77777777" w:rsidR="00DF0262" w:rsidRDefault="006A0EA6">
      <w:pPr>
        <w:rPr>
          <w:rFonts w:ascii="Arial" w:eastAsia="Arial" w:hAnsi="Arial" w:cs="Arial"/>
          <w:sz w:val="24"/>
          <w:szCs w:val="24"/>
        </w:rPr>
      </w:pPr>
      <w:r>
        <w:rPr>
          <w:rFonts w:ascii="Arial" w:eastAsia="Arial" w:hAnsi="Arial" w:cs="Arial"/>
          <w:sz w:val="24"/>
          <w:szCs w:val="24"/>
        </w:rPr>
        <w:t>in digitaler Form 10 Jahre oder länger aufbewahrt werd</w:t>
      </w:r>
      <w:r>
        <w:rPr>
          <w:rFonts w:ascii="Arial" w:eastAsia="Arial" w:hAnsi="Arial" w:cs="Arial"/>
          <w:sz w:val="24"/>
          <w:szCs w:val="24"/>
        </w:rPr>
        <w:t>en.</w:t>
      </w:r>
    </w:p>
    <w:p w14:paraId="286BD1FF" w14:textId="77777777" w:rsidR="00DF0262" w:rsidRDefault="00DF0262">
      <w:pPr>
        <w:rPr>
          <w:rFonts w:ascii="Arial" w:eastAsia="Arial" w:hAnsi="Arial" w:cs="Arial"/>
          <w:sz w:val="24"/>
          <w:szCs w:val="24"/>
        </w:rPr>
      </w:pPr>
    </w:p>
    <w:p w14:paraId="4B63F0AA" w14:textId="77777777" w:rsidR="00DF0262" w:rsidRDefault="006A0EA6">
      <w:pPr>
        <w:rPr>
          <w:rFonts w:ascii="Arial" w:eastAsia="Arial" w:hAnsi="Arial" w:cs="Arial"/>
          <w:b/>
          <w:sz w:val="28"/>
          <w:szCs w:val="28"/>
        </w:rPr>
      </w:pPr>
      <w:r>
        <w:rPr>
          <w:rFonts w:ascii="Arial" w:eastAsia="Arial" w:hAnsi="Arial" w:cs="Arial"/>
          <w:b/>
          <w:sz w:val="28"/>
          <w:szCs w:val="28"/>
        </w:rPr>
        <w:t>Verantwortlich</w:t>
      </w:r>
    </w:p>
    <w:p w14:paraId="5414791B" w14:textId="77777777" w:rsidR="00DF0262" w:rsidRDefault="006A0EA6">
      <w:pPr>
        <w:jc w:val="both"/>
        <w:rPr>
          <w:rFonts w:ascii="Arial" w:eastAsia="Arial" w:hAnsi="Arial" w:cs="Arial"/>
          <w:sz w:val="24"/>
          <w:szCs w:val="24"/>
        </w:rPr>
      </w:pPr>
      <w:r>
        <w:rPr>
          <w:rFonts w:ascii="Arial" w:eastAsia="Arial" w:hAnsi="Arial" w:cs="Arial"/>
          <w:sz w:val="24"/>
          <w:szCs w:val="24"/>
        </w:rPr>
        <w:t xml:space="preserve">Die Verantwortung für die Ordnungsmäßigkeit, also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3076E85C" w14:textId="77777777" w:rsidR="00DF0262" w:rsidRDefault="006A0EA6">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5CBCEC4F" w14:textId="77777777" w:rsidR="00DF0262" w:rsidRDefault="006A0EA6">
      <w:pPr>
        <w:rPr>
          <w:rFonts w:ascii="Arial" w:eastAsia="Arial" w:hAnsi="Arial" w:cs="Arial"/>
          <w:b/>
          <w:sz w:val="28"/>
          <w:szCs w:val="28"/>
        </w:rPr>
      </w:pPr>
      <w:r>
        <w:rPr>
          <w:rFonts w:ascii="Arial" w:eastAsia="Arial" w:hAnsi="Arial" w:cs="Arial"/>
          <w:b/>
          <w:sz w:val="28"/>
          <w:szCs w:val="28"/>
        </w:rPr>
        <w:t>Was bedeutet das für Word, Excel &amp; Co.?</w:t>
      </w:r>
    </w:p>
    <w:p w14:paraId="56C27933" w14:textId="77777777" w:rsidR="00DF0262" w:rsidRDefault="006A0EA6">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7DB085F2" w14:textId="77777777" w:rsidR="00DF0262" w:rsidRDefault="006A0EA6">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w:t>
      </w:r>
      <w:r>
        <w:rPr>
          <w:rFonts w:ascii="Arial" w:eastAsia="Arial" w:hAnsi="Arial" w:cs="Arial"/>
          <w:sz w:val="24"/>
          <w:szCs w:val="24"/>
        </w:rPr>
        <w:t xml:space="preserve">ord und Excel sind Dateiformate, die leicht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780F8EBF" w14:textId="77777777" w:rsidR="00DF0262" w:rsidRDefault="00DF0262">
      <w:pPr>
        <w:rPr>
          <w:rFonts w:ascii="Arial" w:eastAsia="Arial" w:hAnsi="Arial" w:cs="Arial"/>
          <w:sz w:val="24"/>
          <w:szCs w:val="24"/>
        </w:rPr>
      </w:pPr>
    </w:p>
    <w:p w14:paraId="07E41CB7" w14:textId="2919A511" w:rsidR="00DF0262" w:rsidRDefault="006A0EA6">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w:t>
      </w:r>
      <w:r>
        <w:rPr>
          <w:rFonts w:ascii="Arial" w:eastAsia="Arial" w:hAnsi="Arial" w:cs="Arial"/>
          <w:sz w:val="24"/>
          <w:szCs w:val="24"/>
        </w:rPr>
        <w:t>er verwendet</w:t>
      </w:r>
      <w:proofErr w:type="gramEnd"/>
      <w:r>
        <w:rPr>
          <w:rFonts w:ascii="Arial" w:eastAsia="Arial" w:hAnsi="Arial" w:cs="Arial"/>
          <w:sz w:val="24"/>
          <w:szCs w:val="24"/>
        </w:rPr>
        <w:t xml:space="preserve"> werden, wenn Sie ggf. mit Hilfe eines Steuerberaters zusätzliche Maßnahmen zur Gewährleistung der Unveränderbarkeit und Nachvollziehbarkeit einführen und dokumentieren. Erforderlich sind sowohl technische als auch organisatorische Maßnahmen. G</w:t>
      </w:r>
      <w:r>
        <w:rPr>
          <w:rFonts w:ascii="Arial" w:eastAsia="Arial" w:hAnsi="Arial" w:cs="Arial"/>
          <w:sz w:val="24"/>
          <w:szCs w:val="24"/>
        </w:rPr>
        <w:t>leiches gilt für die Speicherung und Archivierung von Belegen und Dokumenten in Dateisystemen.</w:t>
      </w:r>
    </w:p>
    <w:p w14:paraId="080D8282" w14:textId="77777777" w:rsidR="0021201A" w:rsidRDefault="0021201A" w:rsidP="0021201A">
      <w:pPr>
        <w:pStyle w:val="Listenabsatz"/>
        <w:rPr>
          <w:rFonts w:ascii="Arial" w:eastAsia="Arial" w:hAnsi="Arial" w:cs="Arial"/>
          <w:sz w:val="24"/>
          <w:szCs w:val="24"/>
        </w:rPr>
      </w:pPr>
    </w:p>
    <w:p w14:paraId="57DE591D" w14:textId="77777777" w:rsidR="0021201A" w:rsidRDefault="0021201A" w:rsidP="0021201A">
      <w:pPr>
        <w:spacing w:after="160" w:line="259" w:lineRule="auto"/>
        <w:jc w:val="both"/>
        <w:rPr>
          <w:rFonts w:ascii="Arial" w:eastAsia="Arial" w:hAnsi="Arial" w:cs="Arial"/>
          <w:sz w:val="24"/>
          <w:szCs w:val="24"/>
        </w:rPr>
      </w:pPr>
    </w:p>
    <w:p w14:paraId="552E5E8A" w14:textId="77777777" w:rsidR="00DF0262" w:rsidRDefault="006A0EA6">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6EEDA79A" w14:textId="77777777" w:rsidR="00DF0262" w:rsidRDefault="006A0EA6">
      <w:pPr>
        <w:rPr>
          <w:rFonts w:ascii="Arial" w:eastAsia="Arial" w:hAnsi="Arial" w:cs="Arial"/>
          <w:b/>
          <w:sz w:val="36"/>
          <w:szCs w:val="36"/>
        </w:rPr>
      </w:pPr>
      <w:r>
        <w:rPr>
          <w:rFonts w:ascii="Arial" w:eastAsia="Arial" w:hAnsi="Arial" w:cs="Arial"/>
          <w:b/>
          <w:sz w:val="36"/>
          <w:szCs w:val="36"/>
        </w:rPr>
        <w:t>Meine Buchhaltung macht sich von allein.</w:t>
      </w:r>
    </w:p>
    <w:p w14:paraId="2E43A61F" w14:textId="77777777" w:rsidR="00DF0262" w:rsidRDefault="006A0EA6">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w:t>
      </w:r>
      <w:r>
        <w:rPr>
          <w:rFonts w:ascii="Arial" w:eastAsia="Arial" w:hAnsi="Arial" w:cs="Arial"/>
          <w:b/>
          <w:sz w:val="28"/>
          <w:szCs w:val="28"/>
        </w:rPr>
        <w:t>en, Angebotserstellung, Kundendatenverwaltung und Buchhaltung ganz automatisch. Per Internet und App immer und überall verfügbar. Die Bilanz: weniger Bürokratie und mehr Zeit fürs Geschäft. Vertrauen Sie auf den Marktführer Lexware und über 150.000 zufried</w:t>
      </w:r>
      <w:r>
        <w:rPr>
          <w:rFonts w:ascii="Arial" w:eastAsia="Arial" w:hAnsi="Arial" w:cs="Arial"/>
          <w:b/>
          <w:sz w:val="28"/>
          <w:szCs w:val="28"/>
        </w:rPr>
        <w:t>ene Kunden.</w:t>
      </w:r>
    </w:p>
    <w:p w14:paraId="7448D1BE" w14:textId="77777777" w:rsidR="00DF0262" w:rsidRDefault="00DF0262">
      <w:pPr>
        <w:rPr>
          <w:rFonts w:ascii="Arial" w:eastAsia="Arial" w:hAnsi="Arial" w:cs="Arial"/>
          <w:sz w:val="24"/>
          <w:szCs w:val="24"/>
        </w:rPr>
      </w:pPr>
    </w:p>
    <w:p w14:paraId="28A3681A" w14:textId="77777777" w:rsidR="00DF0262" w:rsidRDefault="006A0EA6">
      <w:pPr>
        <w:rPr>
          <w:rFonts w:ascii="Arial" w:eastAsia="Arial" w:hAnsi="Arial" w:cs="Arial"/>
          <w:b/>
          <w:sz w:val="28"/>
          <w:szCs w:val="28"/>
        </w:rPr>
      </w:pPr>
      <w:r>
        <w:rPr>
          <w:rFonts w:ascii="Arial" w:eastAsia="Arial" w:hAnsi="Arial" w:cs="Arial"/>
          <w:b/>
          <w:sz w:val="28"/>
          <w:szCs w:val="28"/>
        </w:rPr>
        <w:t>Die wichtigsten Funktionen:</w:t>
      </w:r>
    </w:p>
    <w:p w14:paraId="1FDD6D83"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0CBEF9AF"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157D5FCE"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05D12247"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431CB95C"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3FFFE7C5"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14:paraId="576B593D"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4C4B6FD9"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050EA6E3"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1E24F7C8" w14:textId="77777777" w:rsidR="00DF0262" w:rsidRDefault="006A0EA6">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0B4278AB" w14:textId="77777777" w:rsidR="00DF0262" w:rsidRDefault="006A0EA6">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101BF6C4" w14:textId="77777777" w:rsidR="00DF0262" w:rsidRDefault="00DF0262">
      <w:pPr>
        <w:rPr>
          <w:rFonts w:ascii="Arial" w:eastAsia="Arial" w:hAnsi="Arial" w:cs="Arial"/>
          <w:sz w:val="24"/>
          <w:szCs w:val="24"/>
        </w:rPr>
      </w:pPr>
    </w:p>
    <w:p w14:paraId="1BD66AFD" w14:textId="77777777" w:rsidR="00DF0262" w:rsidRDefault="006A0EA6">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0BD31EB7" w14:textId="77777777" w:rsidR="00DF0262" w:rsidRDefault="006A0EA6">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3D4E0BCD" w14:textId="77777777" w:rsidR="00DF0262" w:rsidRDefault="00DF0262">
      <w:pPr>
        <w:spacing w:after="0" w:line="240" w:lineRule="auto"/>
        <w:rPr>
          <w:rFonts w:ascii="Arial" w:eastAsia="Arial" w:hAnsi="Arial" w:cs="Arial"/>
          <w:b/>
          <w:sz w:val="28"/>
          <w:szCs w:val="28"/>
        </w:rPr>
      </w:pPr>
    </w:p>
    <w:p w14:paraId="76278F96" w14:textId="77777777" w:rsidR="00DF0262" w:rsidRDefault="00DF0262">
      <w:pPr>
        <w:spacing w:after="0" w:line="240" w:lineRule="auto"/>
        <w:rPr>
          <w:rFonts w:ascii="Arial" w:eastAsia="Arial" w:hAnsi="Arial" w:cs="Arial"/>
          <w:b/>
          <w:sz w:val="28"/>
          <w:szCs w:val="28"/>
        </w:rPr>
      </w:pPr>
    </w:p>
    <w:p w14:paraId="66BC5EB5" w14:textId="77777777" w:rsidR="00DF0262" w:rsidRDefault="00DF0262">
      <w:pPr>
        <w:spacing w:after="0" w:line="240" w:lineRule="auto"/>
        <w:rPr>
          <w:rFonts w:ascii="Arial" w:eastAsia="Arial" w:hAnsi="Arial" w:cs="Arial"/>
          <w:b/>
          <w:sz w:val="28"/>
          <w:szCs w:val="28"/>
        </w:rPr>
      </w:pPr>
    </w:p>
    <w:p w14:paraId="638A3146" w14:textId="77777777" w:rsidR="00DF0262" w:rsidRDefault="00DF0262">
      <w:pPr>
        <w:spacing w:after="0" w:line="240" w:lineRule="auto"/>
        <w:rPr>
          <w:rFonts w:ascii="Arial" w:eastAsia="Arial" w:hAnsi="Arial" w:cs="Arial"/>
          <w:b/>
          <w:sz w:val="28"/>
          <w:szCs w:val="28"/>
        </w:rPr>
      </w:pPr>
    </w:p>
    <w:p w14:paraId="47913D5F" w14:textId="77777777" w:rsidR="00DF0262" w:rsidRDefault="00DF0262">
      <w:pPr>
        <w:spacing w:after="0" w:line="240" w:lineRule="auto"/>
        <w:rPr>
          <w:rFonts w:ascii="Arial" w:eastAsia="Arial" w:hAnsi="Arial" w:cs="Arial"/>
          <w:b/>
          <w:sz w:val="28"/>
          <w:szCs w:val="28"/>
        </w:rPr>
      </w:pPr>
    </w:p>
    <w:p w14:paraId="29EC316A" w14:textId="77777777" w:rsidR="00DF0262" w:rsidRDefault="00DF0262">
      <w:pPr>
        <w:spacing w:after="0" w:line="240" w:lineRule="auto"/>
        <w:rPr>
          <w:rFonts w:ascii="Arial" w:eastAsia="Arial" w:hAnsi="Arial" w:cs="Arial"/>
          <w:b/>
          <w:sz w:val="28"/>
          <w:szCs w:val="28"/>
        </w:rPr>
      </w:pPr>
    </w:p>
    <w:p w14:paraId="6530896B" w14:textId="095467F5" w:rsidR="00DF0262" w:rsidRDefault="00DF0262">
      <w:pPr>
        <w:spacing w:after="0" w:line="240" w:lineRule="auto"/>
        <w:rPr>
          <w:rFonts w:ascii="Arial" w:eastAsia="Arial" w:hAnsi="Arial" w:cs="Arial"/>
          <w:b/>
          <w:sz w:val="28"/>
          <w:szCs w:val="28"/>
        </w:rPr>
      </w:pPr>
    </w:p>
    <w:p w14:paraId="0624D45C" w14:textId="4DF3834B" w:rsidR="0021201A" w:rsidRDefault="0021201A">
      <w:pPr>
        <w:spacing w:after="0" w:line="240" w:lineRule="auto"/>
        <w:rPr>
          <w:rFonts w:ascii="Arial" w:eastAsia="Arial" w:hAnsi="Arial" w:cs="Arial"/>
          <w:b/>
          <w:sz w:val="28"/>
          <w:szCs w:val="28"/>
        </w:rPr>
      </w:pPr>
    </w:p>
    <w:p w14:paraId="1200C517" w14:textId="77777777" w:rsidR="0021201A" w:rsidRDefault="0021201A">
      <w:pPr>
        <w:spacing w:after="0" w:line="240" w:lineRule="auto"/>
        <w:rPr>
          <w:rFonts w:ascii="Arial" w:eastAsia="Arial" w:hAnsi="Arial" w:cs="Arial"/>
          <w:b/>
          <w:sz w:val="28"/>
          <w:szCs w:val="28"/>
        </w:rPr>
      </w:pPr>
    </w:p>
    <w:p w14:paraId="1214CCE1" w14:textId="77777777" w:rsidR="00DF0262" w:rsidRDefault="00DF0262">
      <w:pPr>
        <w:spacing w:after="0" w:line="240" w:lineRule="auto"/>
        <w:rPr>
          <w:rFonts w:ascii="Arial" w:eastAsia="Arial" w:hAnsi="Arial" w:cs="Arial"/>
          <w:b/>
          <w:sz w:val="28"/>
          <w:szCs w:val="28"/>
        </w:rPr>
      </w:pPr>
    </w:p>
    <w:p w14:paraId="430482A5" w14:textId="77777777" w:rsidR="00DF0262" w:rsidRDefault="00DF0262">
      <w:pPr>
        <w:spacing w:after="0" w:line="240" w:lineRule="auto"/>
        <w:rPr>
          <w:rFonts w:ascii="Arial" w:eastAsia="Arial" w:hAnsi="Arial" w:cs="Arial"/>
          <w:b/>
          <w:sz w:val="28"/>
          <w:szCs w:val="28"/>
        </w:rPr>
      </w:pPr>
    </w:p>
    <w:p w14:paraId="1F14C28B" w14:textId="77777777" w:rsidR="00DF0262" w:rsidRDefault="00DF0262">
      <w:pPr>
        <w:spacing w:after="0" w:line="240" w:lineRule="auto"/>
        <w:rPr>
          <w:rFonts w:ascii="Arial" w:eastAsia="Arial" w:hAnsi="Arial" w:cs="Arial"/>
          <w:b/>
          <w:sz w:val="28"/>
          <w:szCs w:val="28"/>
        </w:rPr>
      </w:pPr>
    </w:p>
    <w:p w14:paraId="7A7816B9" w14:textId="77777777" w:rsidR="00DF0262" w:rsidRDefault="006A0EA6">
      <w:pPr>
        <w:rPr>
          <w:rFonts w:ascii="Arial" w:eastAsia="Arial" w:hAnsi="Arial" w:cs="Arial"/>
          <w:b/>
          <w:sz w:val="28"/>
          <w:szCs w:val="28"/>
        </w:rPr>
      </w:pPr>
      <w:r>
        <w:rPr>
          <w:rFonts w:ascii="Arial" w:eastAsia="Arial" w:hAnsi="Arial" w:cs="Arial"/>
          <w:b/>
          <w:sz w:val="28"/>
          <w:szCs w:val="28"/>
        </w:rPr>
        <w:lastRenderedPageBreak/>
        <w:t>Die Funktionen</w:t>
      </w:r>
      <w:r>
        <w:rPr>
          <w:rFonts w:ascii="Arial" w:eastAsia="Arial" w:hAnsi="Arial" w:cs="Arial"/>
          <w:b/>
          <w:sz w:val="28"/>
          <w:szCs w:val="28"/>
        </w:rPr>
        <w:t xml:space="preserve">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6C0CBB4E" w14:textId="77777777" w:rsidR="00DF0262" w:rsidRDefault="006A0EA6">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3F7A822B" w14:textId="77777777" w:rsidR="00DF0262" w:rsidRDefault="00DF0262">
      <w:pPr>
        <w:spacing w:after="120" w:line="259" w:lineRule="auto"/>
        <w:rPr>
          <w:rFonts w:ascii="Arial" w:eastAsia="Arial" w:hAnsi="Arial" w:cs="Arial"/>
          <w:b/>
          <w:sz w:val="24"/>
          <w:szCs w:val="24"/>
        </w:rPr>
      </w:pPr>
    </w:p>
    <w:p w14:paraId="59E07593"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Chef-Übersicht</w:t>
      </w:r>
    </w:p>
    <w:p w14:paraId="130B6CF6"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w:t>
      </w:r>
      <w:r>
        <w:rPr>
          <w:rFonts w:ascii="Arial" w:eastAsia="Arial" w:hAnsi="Arial" w:cs="Arial"/>
          <w:sz w:val="24"/>
          <w:szCs w:val="24"/>
        </w:rPr>
        <w:t xml:space="preserve"> und Ausgaben</w:t>
      </w:r>
    </w:p>
    <w:p w14:paraId="385FC3B4" w14:textId="77777777" w:rsidR="00DF0262" w:rsidRDefault="00DF0262">
      <w:pPr>
        <w:spacing w:after="120" w:line="259" w:lineRule="auto"/>
        <w:rPr>
          <w:rFonts w:ascii="Arial" w:eastAsia="Arial" w:hAnsi="Arial" w:cs="Arial"/>
          <w:b/>
          <w:sz w:val="24"/>
          <w:szCs w:val="24"/>
        </w:rPr>
      </w:pPr>
    </w:p>
    <w:p w14:paraId="4CE39BEB"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52E163CE"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 xml:space="preserve">Entweder in einer Minute neu erstellen oder per Klick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2BBEC315" w14:textId="77777777" w:rsidR="00DF0262" w:rsidRDefault="00DF0262">
      <w:pPr>
        <w:spacing w:after="120" w:line="259" w:lineRule="auto"/>
        <w:rPr>
          <w:rFonts w:ascii="Arial" w:eastAsia="Arial" w:hAnsi="Arial" w:cs="Arial"/>
          <w:sz w:val="24"/>
          <w:szCs w:val="24"/>
        </w:rPr>
      </w:pPr>
    </w:p>
    <w:p w14:paraId="504ED006"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Online-Banking</w:t>
      </w:r>
    </w:p>
    <w:p w14:paraId="7A8F5662" w14:textId="77777777" w:rsidR="00DF0262" w:rsidRDefault="006A0EA6">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w:t>
      </w:r>
      <w:r>
        <w:rPr>
          <w:rFonts w:ascii="Arial" w:eastAsia="Arial" w:hAnsi="Arial" w:cs="Arial"/>
          <w:sz w:val="24"/>
          <w:szCs w:val="24"/>
        </w:rPr>
        <w:t>line ab, somit können Sie immer Ihre Kontostände prüfen und Überweisungen online durchführen.</w:t>
      </w:r>
    </w:p>
    <w:p w14:paraId="67F1F67E" w14:textId="77777777" w:rsidR="00DF0262" w:rsidRDefault="00DF0262">
      <w:pPr>
        <w:spacing w:after="120" w:line="259" w:lineRule="auto"/>
        <w:rPr>
          <w:rFonts w:ascii="Arial" w:eastAsia="Arial" w:hAnsi="Arial" w:cs="Arial"/>
          <w:sz w:val="24"/>
          <w:szCs w:val="24"/>
        </w:rPr>
      </w:pPr>
    </w:p>
    <w:p w14:paraId="488A3A95"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14:paraId="79F634CD"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75549208" w14:textId="77777777" w:rsidR="00DF0262" w:rsidRDefault="00DF0262">
      <w:pPr>
        <w:spacing w:after="120" w:line="259" w:lineRule="auto"/>
        <w:rPr>
          <w:rFonts w:ascii="Arial" w:eastAsia="Arial" w:hAnsi="Arial" w:cs="Arial"/>
          <w:sz w:val="24"/>
          <w:szCs w:val="24"/>
        </w:rPr>
      </w:pPr>
    </w:p>
    <w:p w14:paraId="48733CF5"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Abschreibungen</w:t>
      </w:r>
    </w:p>
    <w:p w14:paraId="07F66D2E"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Leicht und komfortab</w:t>
      </w:r>
      <w:r>
        <w:rPr>
          <w:rFonts w:ascii="Arial" w:eastAsia="Arial" w:hAnsi="Arial" w:cs="Arial"/>
          <w:sz w:val="24"/>
          <w:szCs w:val="24"/>
        </w:rPr>
        <w:t xml:space="preserve">el Abschreibung von Anlagegütern anlegen: Einfach Namen, Preis und Anschaffungsdatum eingeben,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erledigt den Rest.</w:t>
      </w:r>
    </w:p>
    <w:p w14:paraId="13C73FF3" w14:textId="77777777" w:rsidR="00DF0262" w:rsidRDefault="00DF0262">
      <w:pPr>
        <w:spacing w:after="120" w:line="259" w:lineRule="auto"/>
        <w:rPr>
          <w:rFonts w:ascii="Arial" w:eastAsia="Arial" w:hAnsi="Arial" w:cs="Arial"/>
          <w:sz w:val="24"/>
          <w:szCs w:val="24"/>
        </w:rPr>
      </w:pPr>
    </w:p>
    <w:p w14:paraId="5DED16A1"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6B8A1805"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w:t>
      </w:r>
      <w:r>
        <w:rPr>
          <w:rFonts w:ascii="Arial" w:eastAsia="Arial" w:hAnsi="Arial" w:cs="Arial"/>
          <w:sz w:val="24"/>
          <w:szCs w:val="24"/>
        </w:rPr>
        <w:t>hnen mehr Überblick über Ihre Buchhaltung.</w:t>
      </w:r>
    </w:p>
    <w:p w14:paraId="2BC8697C" w14:textId="77777777" w:rsidR="00DF0262" w:rsidRDefault="00DF0262">
      <w:pPr>
        <w:spacing w:after="120" w:line="259" w:lineRule="auto"/>
        <w:rPr>
          <w:rFonts w:ascii="Arial" w:eastAsia="Arial" w:hAnsi="Arial" w:cs="Arial"/>
          <w:sz w:val="24"/>
          <w:szCs w:val="24"/>
        </w:rPr>
      </w:pPr>
    </w:p>
    <w:p w14:paraId="428382A7"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Belege scannen</w:t>
      </w:r>
    </w:p>
    <w:p w14:paraId="4A381AE2"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656C1E40" w14:textId="77777777" w:rsidR="00DF0262" w:rsidRDefault="00DF0262">
      <w:pPr>
        <w:spacing w:after="120" w:line="259" w:lineRule="auto"/>
        <w:rPr>
          <w:rFonts w:ascii="Arial" w:eastAsia="Arial" w:hAnsi="Arial" w:cs="Arial"/>
          <w:b/>
          <w:sz w:val="24"/>
          <w:szCs w:val="24"/>
        </w:rPr>
      </w:pPr>
    </w:p>
    <w:p w14:paraId="7FD16865" w14:textId="77777777" w:rsidR="00DF0262" w:rsidRDefault="00DF0262">
      <w:pPr>
        <w:spacing w:after="120" w:line="259" w:lineRule="auto"/>
        <w:rPr>
          <w:rFonts w:ascii="Arial" w:eastAsia="Arial" w:hAnsi="Arial" w:cs="Arial"/>
          <w:b/>
          <w:sz w:val="24"/>
          <w:szCs w:val="24"/>
        </w:rPr>
      </w:pPr>
    </w:p>
    <w:p w14:paraId="1F9EE128" w14:textId="77777777" w:rsidR="00DF0262" w:rsidRDefault="00DF0262">
      <w:pPr>
        <w:spacing w:after="120" w:line="259" w:lineRule="auto"/>
        <w:rPr>
          <w:rFonts w:ascii="Arial" w:eastAsia="Arial" w:hAnsi="Arial" w:cs="Arial"/>
          <w:b/>
          <w:sz w:val="24"/>
          <w:szCs w:val="24"/>
        </w:rPr>
      </w:pPr>
    </w:p>
    <w:p w14:paraId="2D3075C1"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372225C3"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w:t>
      </w:r>
      <w:r>
        <w:rPr>
          <w:rFonts w:ascii="Arial" w:eastAsia="Arial" w:hAnsi="Arial" w:cs="Arial"/>
          <w:sz w:val="24"/>
          <w:szCs w:val="24"/>
        </w:rPr>
        <w:t>tungen im Abonnement oder andere sich wiederholende Rechnungsgründe – Sie bestimmen, wann und wie oft Ihr Kunde automatisch eine Rechnung erhält.</w:t>
      </w:r>
    </w:p>
    <w:p w14:paraId="340F699B" w14:textId="77777777" w:rsidR="00DF0262" w:rsidRDefault="00DF0262">
      <w:pPr>
        <w:spacing w:after="120" w:line="259" w:lineRule="auto"/>
        <w:rPr>
          <w:rFonts w:ascii="Arial" w:eastAsia="Arial" w:hAnsi="Arial" w:cs="Arial"/>
          <w:sz w:val="24"/>
          <w:szCs w:val="24"/>
        </w:rPr>
      </w:pPr>
    </w:p>
    <w:p w14:paraId="4E5328E3"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Mahnungen</w:t>
      </w:r>
    </w:p>
    <w:p w14:paraId="6754748A"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14:paraId="2E07B770" w14:textId="77777777" w:rsidR="00DF0262" w:rsidRDefault="00DF0262">
      <w:pPr>
        <w:spacing w:after="120" w:line="259" w:lineRule="auto"/>
        <w:rPr>
          <w:rFonts w:ascii="Arial" w:eastAsia="Arial" w:hAnsi="Arial" w:cs="Arial"/>
          <w:sz w:val="24"/>
          <w:szCs w:val="24"/>
        </w:rPr>
      </w:pPr>
    </w:p>
    <w:p w14:paraId="79150D57"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37ADB1A6"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w:t>
      </w:r>
      <w:r>
        <w:rPr>
          <w:rFonts w:ascii="Arial" w:eastAsia="Arial" w:hAnsi="Arial" w:cs="Arial"/>
          <w:sz w:val="24"/>
          <w:szCs w:val="24"/>
        </w:rPr>
        <w:t>hr Finanzamt übertragen.</w:t>
      </w:r>
    </w:p>
    <w:p w14:paraId="1D850EA4" w14:textId="77777777" w:rsidR="00DF0262" w:rsidRDefault="00DF0262">
      <w:pPr>
        <w:spacing w:after="120" w:line="259" w:lineRule="auto"/>
        <w:rPr>
          <w:rFonts w:ascii="Arial" w:eastAsia="Arial" w:hAnsi="Arial" w:cs="Arial"/>
          <w:b/>
          <w:sz w:val="24"/>
          <w:szCs w:val="24"/>
        </w:rPr>
      </w:pPr>
    </w:p>
    <w:p w14:paraId="148F5B2F"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5AA9D6FD"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 xml:space="preserve">Arbeiten Sie künftig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40A99B9A" w14:textId="77777777" w:rsidR="00DF0262" w:rsidRDefault="00DF0262">
      <w:pPr>
        <w:spacing w:after="120" w:line="259" w:lineRule="auto"/>
        <w:rPr>
          <w:rFonts w:ascii="Arial" w:eastAsia="Arial" w:hAnsi="Arial" w:cs="Arial"/>
          <w:sz w:val="24"/>
          <w:szCs w:val="24"/>
        </w:rPr>
      </w:pPr>
    </w:p>
    <w:p w14:paraId="45C327CE"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6ADAE0E6"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w:t>
      </w:r>
      <w:r>
        <w:rPr>
          <w:rFonts w:ascii="Arial" w:eastAsia="Arial" w:hAnsi="Arial" w:cs="Arial"/>
          <w:sz w:val="24"/>
          <w:szCs w:val="24"/>
        </w:rPr>
        <w:t>antendaten schnell und einfach. Das spart Zeit und Sie haben alle Kontaktdaten immer schnell zur Hand.</w:t>
      </w:r>
    </w:p>
    <w:p w14:paraId="69F2DA4D" w14:textId="77777777" w:rsidR="00DF0262" w:rsidRDefault="00DF0262">
      <w:pPr>
        <w:spacing w:after="120" w:line="259" w:lineRule="auto"/>
        <w:rPr>
          <w:rFonts w:ascii="Arial" w:eastAsia="Arial" w:hAnsi="Arial" w:cs="Arial"/>
          <w:sz w:val="24"/>
          <w:szCs w:val="24"/>
        </w:rPr>
      </w:pPr>
    </w:p>
    <w:p w14:paraId="24ADBAD4" w14:textId="77777777" w:rsidR="00DF0262" w:rsidRDefault="006A0EA6">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37E51E59" w14:textId="77777777" w:rsidR="00DF0262" w:rsidRDefault="006A0EA6">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w:t>
      </w:r>
      <w:r>
        <w:rPr>
          <w:rFonts w:ascii="Arial" w:eastAsia="Arial" w:hAnsi="Arial" w:cs="Arial"/>
          <w:sz w:val="24"/>
          <w:szCs w:val="24"/>
        </w:rPr>
        <w:t>assende Meldung, Offene Posten, Innergemeinschaftliche Lieferung, Liquiditäts-Planung, Mehrere Benutzeraccounts, Layout-Designer u.v.m.</w:t>
      </w:r>
    </w:p>
    <w:p w14:paraId="6BCA132C" w14:textId="77777777" w:rsidR="00DF0262" w:rsidRDefault="00DF0262">
      <w:pPr>
        <w:spacing w:after="120" w:line="259" w:lineRule="auto"/>
        <w:rPr>
          <w:rFonts w:ascii="Arial" w:eastAsia="Arial" w:hAnsi="Arial" w:cs="Arial"/>
          <w:sz w:val="24"/>
          <w:szCs w:val="24"/>
        </w:rPr>
      </w:pPr>
    </w:p>
    <w:p w14:paraId="424E6CD4" w14:textId="77777777" w:rsidR="00DF0262" w:rsidRDefault="00DF0262">
      <w:pPr>
        <w:spacing w:after="120" w:line="259" w:lineRule="auto"/>
        <w:rPr>
          <w:rFonts w:ascii="Arial" w:eastAsia="Arial" w:hAnsi="Arial" w:cs="Arial"/>
          <w:sz w:val="24"/>
          <w:szCs w:val="24"/>
        </w:rPr>
      </w:pPr>
    </w:p>
    <w:p w14:paraId="55B1E5F1" w14:textId="77777777" w:rsidR="00DF0262" w:rsidRDefault="006A0EA6">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4CF4218" w14:textId="77777777" w:rsidR="00DF0262" w:rsidRDefault="006A0EA6">
      <w:pPr>
        <w:jc w:val="both"/>
        <w:rPr>
          <w:rFonts w:ascii="Architects Daughter" w:eastAsia="Architects Daughter" w:hAnsi="Architects Daughter" w:cs="Architects Daughter"/>
          <w:sz w:val="32"/>
          <w:szCs w:val="32"/>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t>
      </w:r>
      <w:r>
        <w:rPr>
          <w:rFonts w:ascii="Arial" w:eastAsia="Arial" w:hAnsi="Arial" w:cs="Arial"/>
          <w:sz w:val="24"/>
          <w:szCs w:val="24"/>
        </w:rPr>
        <w:t xml:space="preserve">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DF0262">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82EE" w14:textId="77777777" w:rsidR="006A0EA6" w:rsidRDefault="006A0EA6">
      <w:pPr>
        <w:spacing w:after="0" w:line="240" w:lineRule="auto"/>
      </w:pPr>
      <w:r>
        <w:separator/>
      </w:r>
    </w:p>
  </w:endnote>
  <w:endnote w:type="continuationSeparator" w:id="0">
    <w:p w14:paraId="78953E77" w14:textId="77777777" w:rsidR="006A0EA6" w:rsidRDefault="006A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51B2" w14:textId="77777777" w:rsidR="00DF0262" w:rsidRDefault="006A0EA6">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4C570004" w14:textId="77777777" w:rsidR="00DF0262" w:rsidRDefault="00DF0262">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80A4" w14:textId="77777777" w:rsidR="00DF0262" w:rsidRDefault="00DF0262">
    <w:pPr>
      <w:widowControl w:val="0"/>
      <w:pBdr>
        <w:top w:val="nil"/>
        <w:left w:val="nil"/>
        <w:bottom w:val="nil"/>
        <w:right w:val="nil"/>
        <w:between w:val="nil"/>
      </w:pBdr>
      <w:spacing w:after="0"/>
      <w:rPr>
        <w:color w:val="000000"/>
      </w:rPr>
    </w:pPr>
  </w:p>
  <w:tbl>
    <w:tblPr>
      <w:tblStyle w:val="a"/>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DF0262" w14:paraId="763B7B02" w14:textId="77777777">
      <w:trPr>
        <w:trHeight w:val="1120"/>
      </w:trPr>
      <w:tc>
        <w:tcPr>
          <w:tcW w:w="2518" w:type="dxa"/>
          <w:tcBorders>
            <w:bottom w:val="single" w:sz="4" w:space="0" w:color="7F7F7F"/>
            <w:right w:val="nil"/>
          </w:tcBorders>
          <w:shd w:val="clear" w:color="auto" w:fill="auto"/>
        </w:tcPr>
        <w:p w14:paraId="6211C4CE"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14:paraId="5EB7F9A3"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Ust-IdNr</w:t>
          </w:r>
          <w:proofErr w:type="spellEnd"/>
          <w:r>
            <w:rPr>
              <w:color w:val="000000"/>
              <w:sz w:val="18"/>
              <w:szCs w:val="18"/>
            </w:rPr>
            <w:t>.: DE123456789</w:t>
          </w:r>
        </w:p>
      </w:tc>
      <w:tc>
        <w:tcPr>
          <w:tcW w:w="2693" w:type="dxa"/>
          <w:tcBorders>
            <w:bottom w:val="single" w:sz="4" w:space="0" w:color="7F7F7F"/>
          </w:tcBorders>
          <w:shd w:val="clear" w:color="auto" w:fill="auto"/>
        </w:tcPr>
        <w:p w14:paraId="52F0C425"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14:paraId="79A1A8CA"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14:paraId="49D5360F" w14:textId="77777777" w:rsidR="00DF0262" w:rsidRDefault="006A0EA6">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14:paraId="1387ADDA"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14:paraId="572533D9"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14:paraId="4942F9C0"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14:paraId="29742680"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14:paraId="67F5B79E" w14:textId="77777777" w:rsidR="00DF0262" w:rsidRDefault="006A0EA6">
          <w:pPr>
            <w:pBdr>
              <w:top w:val="nil"/>
              <w:left w:val="nil"/>
              <w:bottom w:val="nil"/>
              <w:right w:val="nil"/>
              <w:between w:val="nil"/>
            </w:pBdr>
            <w:tabs>
              <w:tab w:val="left" w:pos="993"/>
            </w:tabs>
            <w:spacing w:after="0" w:line="240" w:lineRule="auto"/>
            <w:rPr>
              <w:color w:val="000000"/>
              <w:sz w:val="18"/>
              <w:szCs w:val="18"/>
            </w:rPr>
          </w:pPr>
          <w:proofErr w:type="spellStart"/>
          <w:r>
            <w:rPr>
              <w:color w:val="000000"/>
              <w:sz w:val="18"/>
              <w:szCs w:val="18"/>
            </w:rPr>
            <w:t>Powered</w:t>
          </w:r>
          <w:proofErr w:type="spellEnd"/>
          <w:r>
            <w:rPr>
              <w:color w:val="000000"/>
              <w:sz w:val="18"/>
              <w:szCs w:val="18"/>
            </w:rPr>
            <w:t xml:space="preserve"> </w:t>
          </w:r>
          <w:proofErr w:type="spellStart"/>
          <w:r>
            <w:rPr>
              <w:color w:val="000000"/>
              <w:sz w:val="18"/>
              <w:szCs w:val="18"/>
            </w:rPr>
            <w:t>by</w:t>
          </w:r>
          <w:proofErr w:type="spellEnd"/>
        </w:p>
        <w:p w14:paraId="58920E4D" w14:textId="77777777" w:rsidR="00DF0262" w:rsidRDefault="006A0EA6">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14:anchorId="6F147767" wp14:editId="7F359842">
                <wp:extent cx="1209675" cy="247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14:paraId="62EAF02A" w14:textId="77777777" w:rsidR="00DF0262" w:rsidRDefault="00DF0262">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9E9B" w14:textId="77777777" w:rsidR="006A0EA6" w:rsidRDefault="006A0EA6">
      <w:pPr>
        <w:spacing w:after="0" w:line="240" w:lineRule="auto"/>
      </w:pPr>
      <w:r>
        <w:separator/>
      </w:r>
    </w:p>
  </w:footnote>
  <w:footnote w:type="continuationSeparator" w:id="0">
    <w:p w14:paraId="51D89B5E" w14:textId="77777777" w:rsidR="006A0EA6" w:rsidRDefault="006A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8DFB" w14:textId="77777777" w:rsidR="00DF0262" w:rsidRDefault="006A0EA6">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7D7FBB31" wp14:editId="283D498D">
          <wp:extent cx="1676400" cy="44767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0DE7" w14:textId="77777777" w:rsidR="00DF0262" w:rsidRDefault="006A0EA6">
    <w:pPr>
      <w:tabs>
        <w:tab w:val="center" w:pos="4536"/>
        <w:tab w:val="right" w:pos="9072"/>
      </w:tabs>
      <w:spacing w:after="0" w:line="240" w:lineRule="auto"/>
      <w:jc w:val="right"/>
      <w:rPr>
        <w:color w:val="000000"/>
      </w:rPr>
    </w:pPr>
    <w:r>
      <w:rPr>
        <w:noProof/>
      </w:rPr>
      <w:drawing>
        <wp:inline distT="114300" distB="114300" distL="114300" distR="114300" wp14:anchorId="523B7EB6" wp14:editId="4F78F9D0">
          <wp:extent cx="1432048" cy="47847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F4C"/>
    <w:multiLevelType w:val="multilevel"/>
    <w:tmpl w:val="0CC0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7B61B4"/>
    <w:multiLevelType w:val="multilevel"/>
    <w:tmpl w:val="E6025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4C5BD8"/>
    <w:multiLevelType w:val="multilevel"/>
    <w:tmpl w:val="66204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2"/>
    <w:rsid w:val="0021201A"/>
    <w:rsid w:val="006A0EA6"/>
    <w:rsid w:val="00DF0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4F52"/>
  <w15:docId w15:val="{05F8F8B5-1A6E-4028-BF55-75A29F0F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Listenabsatz">
    <w:name w:val="List Paragraph"/>
    <w:basedOn w:val="Standard"/>
    <w:uiPriority w:val="34"/>
    <w:qFormat/>
    <w:rsid w:val="00212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1097</Words>
  <Characters>6916</Characters>
  <Application>Microsoft Office Word</Application>
  <DocSecurity>0</DocSecurity>
  <Lines>57</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2022-02-22T12:16:00Z</dcterms:created>
  <dcterms:modified xsi:type="dcterms:W3CDTF">2022-02-22T12:16:00Z</dcterms:modified>
</cp:coreProperties>
</file>