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F6BF" w14:textId="73AA470E" w:rsidR="00E0044B" w:rsidRDefault="004F48F6" w:rsidP="00537EF5">
      <w:pPr>
        <w:rPr>
          <w:rFonts w:ascii="Arial" w:eastAsia="Arial" w:hAnsi="Arial" w:cs="Arial"/>
          <w:sz w:val="18"/>
          <w:szCs w:val="18"/>
        </w:rPr>
      </w:pPr>
      <w:r>
        <w:rPr>
          <w:rFonts w:ascii="Arial" w:eastAsia="Arial" w:hAnsi="Arial" w:cs="Arial"/>
          <w:b/>
        </w:rPr>
        <w:t>Firmenname</w:t>
      </w:r>
      <w:r>
        <w:rPr>
          <w:rFonts w:ascii="Arial" w:eastAsia="Arial" w:hAnsi="Arial" w:cs="Arial"/>
          <w:sz w:val="20"/>
          <w:szCs w:val="20"/>
        </w:rPr>
        <w:t xml:space="preserve"> </w:t>
      </w:r>
      <w:r>
        <w:rPr>
          <w:rFonts w:ascii="Arial" w:eastAsia="Arial" w:hAnsi="Arial" w:cs="Arial"/>
          <w:sz w:val="20"/>
          <w:szCs w:val="20"/>
        </w:rPr>
        <w:br/>
        <w:t>Musterstrasse 1</w:t>
      </w:r>
      <w:r>
        <w:rPr>
          <w:rFonts w:ascii="Arial" w:eastAsia="Arial" w:hAnsi="Arial" w:cs="Arial"/>
          <w:sz w:val="20"/>
          <w:szCs w:val="20"/>
        </w:rPr>
        <w:br/>
        <w:t>12345 Musterstadt</w:t>
      </w:r>
      <w:r>
        <w:rPr>
          <w:rFonts w:ascii="Arial" w:eastAsia="Arial" w:hAnsi="Arial" w:cs="Arial"/>
          <w:sz w:val="20"/>
          <w:szCs w:val="20"/>
        </w:rPr>
        <w:tab/>
      </w:r>
      <w:r>
        <w:rPr>
          <w:rFonts w:ascii="Arial" w:eastAsia="Arial" w:hAnsi="Arial" w:cs="Arial"/>
          <w:sz w:val="14"/>
          <w:szCs w:val="14"/>
        </w:rPr>
        <w:t xml:space="preserve">   </w:t>
      </w:r>
    </w:p>
    <w:p w14:paraId="6898D2CE" w14:textId="77777777" w:rsidR="00E0044B" w:rsidRDefault="004F48F6" w:rsidP="00537EF5">
      <w:pPr>
        <w:spacing w:after="0"/>
        <w:rPr>
          <w:rFonts w:ascii="Architects Daughter" w:eastAsia="Architects Daughter" w:hAnsi="Architects Daughter" w:cs="Architects Daughter"/>
          <w:color w:val="EE7612"/>
          <w:sz w:val="32"/>
          <w:szCs w:val="32"/>
        </w:rPr>
      </w:pPr>
      <w:r>
        <w:rPr>
          <w:rFonts w:ascii="Arial" w:eastAsia="Arial" w:hAnsi="Arial" w:cs="Arial"/>
          <w:sz w:val="40"/>
          <w:szCs w:val="40"/>
        </w:rPr>
        <w:t>Reisekostenabrechnung</w:t>
      </w:r>
    </w:p>
    <w:p w14:paraId="49DC055F" w14:textId="77777777" w:rsidR="00E0044B" w:rsidRDefault="004F48F6">
      <w:pPr>
        <w:spacing w:after="0" w:line="360" w:lineRule="auto"/>
        <w:rPr>
          <w:rFonts w:ascii="Arial" w:eastAsia="Arial" w:hAnsi="Arial" w:cs="Arial"/>
          <w:sz w:val="28"/>
          <w:szCs w:val="28"/>
        </w:rPr>
      </w:pPr>
      <w:r>
        <w:rPr>
          <w:rFonts w:ascii="Arial" w:eastAsia="Arial" w:hAnsi="Arial" w:cs="Arial"/>
          <w:sz w:val="28"/>
          <w:szCs w:val="28"/>
        </w:rPr>
        <w:t>Mitarbeiterdaten</w:t>
      </w:r>
    </w:p>
    <w:tbl>
      <w:tblPr>
        <w:tblStyle w:val="a"/>
        <w:tblW w:w="9063" w:type="dxa"/>
        <w:tblInd w:w="0" w:type="dxa"/>
        <w:tblLayout w:type="fixed"/>
        <w:tblLook w:val="0600" w:firstRow="0" w:lastRow="0" w:firstColumn="0" w:lastColumn="0" w:noHBand="1" w:noVBand="1"/>
      </w:tblPr>
      <w:tblGrid>
        <w:gridCol w:w="1772"/>
        <w:gridCol w:w="524"/>
        <w:gridCol w:w="1862"/>
        <w:gridCol w:w="510"/>
        <w:gridCol w:w="1680"/>
        <w:gridCol w:w="2715"/>
      </w:tblGrid>
      <w:tr w:rsidR="00E0044B" w14:paraId="55CA83B8" w14:textId="77777777">
        <w:trPr>
          <w:trHeight w:val="460"/>
        </w:trPr>
        <w:tc>
          <w:tcPr>
            <w:tcW w:w="1771" w:type="dxa"/>
            <w:shd w:val="clear" w:color="auto" w:fill="auto"/>
            <w:tcMar>
              <w:top w:w="100" w:type="dxa"/>
              <w:left w:w="100" w:type="dxa"/>
              <w:bottom w:w="100" w:type="dxa"/>
              <w:right w:w="100" w:type="dxa"/>
            </w:tcMar>
          </w:tcPr>
          <w:p w14:paraId="18C6F3DE" w14:textId="77777777" w:rsidR="00E0044B" w:rsidRDefault="004F48F6">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Vorname</w:t>
            </w:r>
          </w:p>
        </w:tc>
        <w:tc>
          <w:tcPr>
            <w:tcW w:w="524" w:type="dxa"/>
            <w:shd w:val="clear" w:color="auto" w:fill="auto"/>
            <w:tcMar>
              <w:top w:w="100" w:type="dxa"/>
              <w:left w:w="100" w:type="dxa"/>
              <w:bottom w:w="100" w:type="dxa"/>
              <w:right w:w="100" w:type="dxa"/>
            </w:tcMar>
          </w:tcPr>
          <w:p w14:paraId="238643C6" w14:textId="77777777" w:rsidR="00E0044B" w:rsidRDefault="00E0044B">
            <w:pPr>
              <w:widowControl w:val="0"/>
              <w:pBdr>
                <w:top w:val="nil"/>
                <w:left w:val="nil"/>
                <w:bottom w:val="nil"/>
                <w:right w:val="nil"/>
                <w:between w:val="nil"/>
              </w:pBdr>
              <w:spacing w:after="0" w:line="240" w:lineRule="auto"/>
              <w:rPr>
                <w:rFonts w:ascii="Arial" w:eastAsia="Arial" w:hAnsi="Arial" w:cs="Arial"/>
                <w:sz w:val="20"/>
                <w:szCs w:val="20"/>
              </w:rPr>
            </w:pPr>
          </w:p>
        </w:tc>
        <w:tc>
          <w:tcPr>
            <w:tcW w:w="1862" w:type="dxa"/>
            <w:tcBorders>
              <w:bottom w:val="dashed" w:sz="8" w:space="0" w:color="000000"/>
            </w:tcBorders>
            <w:shd w:val="clear" w:color="auto" w:fill="auto"/>
            <w:tcMar>
              <w:top w:w="100" w:type="dxa"/>
              <w:left w:w="100" w:type="dxa"/>
              <w:bottom w:w="100" w:type="dxa"/>
              <w:right w:w="100" w:type="dxa"/>
            </w:tcMar>
          </w:tcPr>
          <w:p w14:paraId="70E2B847" w14:textId="77777777" w:rsidR="00E0044B" w:rsidRDefault="00E0044B">
            <w:pPr>
              <w:widowControl w:val="0"/>
              <w:pBdr>
                <w:top w:val="nil"/>
                <w:left w:val="nil"/>
                <w:bottom w:val="nil"/>
                <w:right w:val="nil"/>
                <w:between w:val="nil"/>
              </w:pBdr>
              <w:spacing w:after="0" w:line="240" w:lineRule="auto"/>
              <w:rPr>
                <w:rFonts w:ascii="Arial" w:eastAsia="Arial" w:hAnsi="Arial" w:cs="Arial"/>
                <w:sz w:val="20"/>
                <w:szCs w:val="20"/>
              </w:rPr>
            </w:pPr>
          </w:p>
        </w:tc>
        <w:tc>
          <w:tcPr>
            <w:tcW w:w="510" w:type="dxa"/>
            <w:tcBorders>
              <w:bottom w:val="nil"/>
            </w:tcBorders>
            <w:shd w:val="clear" w:color="auto" w:fill="auto"/>
            <w:tcMar>
              <w:top w:w="100" w:type="dxa"/>
              <w:left w:w="100" w:type="dxa"/>
              <w:bottom w:w="100" w:type="dxa"/>
              <w:right w:w="100" w:type="dxa"/>
            </w:tcMar>
          </w:tcPr>
          <w:p w14:paraId="44C46238" w14:textId="77777777" w:rsidR="00E0044B" w:rsidRDefault="00E0044B">
            <w:pPr>
              <w:widowControl w:val="0"/>
              <w:pBdr>
                <w:top w:val="nil"/>
                <w:left w:val="nil"/>
                <w:bottom w:val="nil"/>
                <w:right w:val="nil"/>
                <w:between w:val="nil"/>
              </w:pBdr>
              <w:spacing w:after="0" w:line="240" w:lineRule="auto"/>
              <w:rPr>
                <w:rFonts w:ascii="Arial" w:eastAsia="Arial" w:hAnsi="Arial" w:cs="Arial"/>
                <w:sz w:val="20"/>
                <w:szCs w:val="20"/>
              </w:rPr>
            </w:pPr>
          </w:p>
        </w:tc>
        <w:tc>
          <w:tcPr>
            <w:tcW w:w="1680" w:type="dxa"/>
            <w:tcBorders>
              <w:right w:val="nil"/>
            </w:tcBorders>
            <w:shd w:val="clear" w:color="auto" w:fill="auto"/>
            <w:tcMar>
              <w:top w:w="100" w:type="dxa"/>
              <w:left w:w="100" w:type="dxa"/>
              <w:bottom w:w="100" w:type="dxa"/>
              <w:right w:w="100" w:type="dxa"/>
            </w:tcMar>
          </w:tcPr>
          <w:p w14:paraId="3CF8E3DF" w14:textId="77777777" w:rsidR="00E0044B" w:rsidRDefault="004F48F6">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Name</w:t>
            </w:r>
          </w:p>
        </w:tc>
        <w:tc>
          <w:tcPr>
            <w:tcW w:w="2715" w:type="dxa"/>
            <w:tcBorders>
              <w:top w:val="nil"/>
              <w:left w:val="nil"/>
              <w:bottom w:val="dashed" w:sz="8" w:space="0" w:color="000000"/>
              <w:right w:val="nil"/>
            </w:tcBorders>
            <w:shd w:val="clear" w:color="auto" w:fill="auto"/>
            <w:tcMar>
              <w:top w:w="100" w:type="dxa"/>
              <w:left w:w="100" w:type="dxa"/>
              <w:bottom w:w="100" w:type="dxa"/>
              <w:right w:w="100" w:type="dxa"/>
            </w:tcMar>
          </w:tcPr>
          <w:p w14:paraId="334AC093" w14:textId="77777777" w:rsidR="00E0044B" w:rsidRDefault="00E0044B">
            <w:pPr>
              <w:widowControl w:val="0"/>
              <w:pBdr>
                <w:top w:val="nil"/>
                <w:left w:val="nil"/>
                <w:bottom w:val="nil"/>
                <w:right w:val="nil"/>
                <w:between w:val="nil"/>
              </w:pBdr>
              <w:spacing w:after="0" w:line="240" w:lineRule="auto"/>
              <w:rPr>
                <w:rFonts w:ascii="Arial" w:eastAsia="Arial" w:hAnsi="Arial" w:cs="Arial"/>
                <w:sz w:val="20"/>
                <w:szCs w:val="20"/>
              </w:rPr>
            </w:pPr>
          </w:p>
        </w:tc>
      </w:tr>
      <w:tr w:rsidR="00E0044B" w14:paraId="723165CA" w14:textId="77777777">
        <w:tc>
          <w:tcPr>
            <w:tcW w:w="1771" w:type="dxa"/>
            <w:shd w:val="clear" w:color="auto" w:fill="auto"/>
            <w:tcMar>
              <w:top w:w="100" w:type="dxa"/>
              <w:left w:w="100" w:type="dxa"/>
              <w:bottom w:w="100" w:type="dxa"/>
              <w:right w:w="100" w:type="dxa"/>
            </w:tcMar>
          </w:tcPr>
          <w:p w14:paraId="552C0C26" w14:textId="77777777" w:rsidR="00E0044B" w:rsidRDefault="004F48F6">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Personalnummer</w:t>
            </w:r>
          </w:p>
        </w:tc>
        <w:tc>
          <w:tcPr>
            <w:tcW w:w="524" w:type="dxa"/>
            <w:shd w:val="clear" w:color="auto" w:fill="auto"/>
            <w:tcMar>
              <w:top w:w="100" w:type="dxa"/>
              <w:left w:w="100" w:type="dxa"/>
              <w:bottom w:w="100" w:type="dxa"/>
              <w:right w:w="100" w:type="dxa"/>
            </w:tcMar>
          </w:tcPr>
          <w:p w14:paraId="15DAF3A3" w14:textId="77777777" w:rsidR="00E0044B" w:rsidRDefault="00E0044B">
            <w:pPr>
              <w:widowControl w:val="0"/>
              <w:pBdr>
                <w:top w:val="nil"/>
                <w:left w:val="nil"/>
                <w:bottom w:val="nil"/>
                <w:right w:val="nil"/>
                <w:between w:val="nil"/>
              </w:pBdr>
              <w:spacing w:after="0" w:line="240" w:lineRule="auto"/>
              <w:rPr>
                <w:rFonts w:ascii="Arial" w:eastAsia="Arial" w:hAnsi="Arial" w:cs="Arial"/>
                <w:sz w:val="20"/>
                <w:szCs w:val="20"/>
              </w:rPr>
            </w:pPr>
          </w:p>
        </w:tc>
        <w:tc>
          <w:tcPr>
            <w:tcW w:w="1862" w:type="dxa"/>
            <w:tcBorders>
              <w:top w:val="dashed" w:sz="8" w:space="0" w:color="000000"/>
              <w:bottom w:val="dashed" w:sz="8" w:space="0" w:color="000000"/>
            </w:tcBorders>
            <w:shd w:val="clear" w:color="auto" w:fill="auto"/>
            <w:tcMar>
              <w:top w:w="100" w:type="dxa"/>
              <w:left w:w="100" w:type="dxa"/>
              <w:bottom w:w="100" w:type="dxa"/>
              <w:right w:w="100" w:type="dxa"/>
            </w:tcMar>
          </w:tcPr>
          <w:p w14:paraId="0BC161ED" w14:textId="77777777" w:rsidR="00E0044B" w:rsidRDefault="00E0044B">
            <w:pPr>
              <w:widowControl w:val="0"/>
              <w:pBdr>
                <w:top w:val="nil"/>
                <w:left w:val="nil"/>
                <w:bottom w:val="nil"/>
                <w:right w:val="nil"/>
                <w:between w:val="nil"/>
              </w:pBdr>
              <w:spacing w:after="0" w:line="240" w:lineRule="auto"/>
              <w:rPr>
                <w:rFonts w:ascii="Arial" w:eastAsia="Arial" w:hAnsi="Arial" w:cs="Arial"/>
                <w:sz w:val="20"/>
                <w:szCs w:val="20"/>
              </w:rPr>
            </w:pPr>
          </w:p>
        </w:tc>
        <w:tc>
          <w:tcPr>
            <w:tcW w:w="510" w:type="dxa"/>
            <w:tcBorders>
              <w:top w:val="nil"/>
              <w:bottom w:val="nil"/>
            </w:tcBorders>
            <w:shd w:val="clear" w:color="auto" w:fill="auto"/>
            <w:tcMar>
              <w:top w:w="100" w:type="dxa"/>
              <w:left w:w="100" w:type="dxa"/>
              <w:bottom w:w="100" w:type="dxa"/>
              <w:right w:w="100" w:type="dxa"/>
            </w:tcMar>
          </w:tcPr>
          <w:p w14:paraId="14D66CEF" w14:textId="77777777" w:rsidR="00E0044B" w:rsidRDefault="00E0044B">
            <w:pPr>
              <w:widowControl w:val="0"/>
              <w:pBdr>
                <w:top w:val="nil"/>
                <w:left w:val="nil"/>
                <w:bottom w:val="nil"/>
                <w:right w:val="nil"/>
                <w:between w:val="nil"/>
              </w:pBdr>
              <w:spacing w:after="0" w:line="240" w:lineRule="auto"/>
              <w:rPr>
                <w:rFonts w:ascii="Arial" w:eastAsia="Arial" w:hAnsi="Arial" w:cs="Arial"/>
                <w:sz w:val="20"/>
                <w:szCs w:val="20"/>
              </w:rPr>
            </w:pPr>
          </w:p>
        </w:tc>
        <w:tc>
          <w:tcPr>
            <w:tcW w:w="1680" w:type="dxa"/>
            <w:shd w:val="clear" w:color="auto" w:fill="auto"/>
            <w:tcMar>
              <w:top w:w="100" w:type="dxa"/>
              <w:left w:w="100" w:type="dxa"/>
              <w:bottom w:w="100" w:type="dxa"/>
              <w:right w:w="100" w:type="dxa"/>
            </w:tcMar>
          </w:tcPr>
          <w:p w14:paraId="011DCA45" w14:textId="77777777" w:rsidR="00E0044B" w:rsidRDefault="004F48F6">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Abteilung</w:t>
            </w:r>
          </w:p>
        </w:tc>
        <w:tc>
          <w:tcPr>
            <w:tcW w:w="2715" w:type="dxa"/>
            <w:tcBorders>
              <w:top w:val="dashed" w:sz="8" w:space="0" w:color="000000"/>
              <w:bottom w:val="dashed" w:sz="8" w:space="0" w:color="000000"/>
            </w:tcBorders>
            <w:shd w:val="clear" w:color="auto" w:fill="auto"/>
            <w:tcMar>
              <w:top w:w="100" w:type="dxa"/>
              <w:left w:w="100" w:type="dxa"/>
              <w:bottom w:w="100" w:type="dxa"/>
              <w:right w:w="100" w:type="dxa"/>
            </w:tcMar>
          </w:tcPr>
          <w:p w14:paraId="6EE56A71" w14:textId="77777777" w:rsidR="00E0044B" w:rsidRDefault="00E0044B">
            <w:pPr>
              <w:widowControl w:val="0"/>
              <w:pBdr>
                <w:top w:val="nil"/>
                <w:left w:val="nil"/>
                <w:bottom w:val="nil"/>
                <w:right w:val="nil"/>
                <w:between w:val="nil"/>
              </w:pBdr>
              <w:spacing w:after="0" w:line="240" w:lineRule="auto"/>
              <w:rPr>
                <w:rFonts w:ascii="Arial" w:eastAsia="Arial" w:hAnsi="Arial" w:cs="Arial"/>
                <w:sz w:val="20"/>
                <w:szCs w:val="20"/>
              </w:rPr>
            </w:pPr>
          </w:p>
        </w:tc>
      </w:tr>
    </w:tbl>
    <w:p w14:paraId="5D67D8CB" w14:textId="77777777" w:rsidR="00E0044B" w:rsidRDefault="00E0044B">
      <w:pPr>
        <w:spacing w:after="0" w:line="240" w:lineRule="auto"/>
        <w:rPr>
          <w:rFonts w:ascii="Arial" w:eastAsia="Arial" w:hAnsi="Arial" w:cs="Arial"/>
          <w:sz w:val="2"/>
          <w:szCs w:val="2"/>
        </w:rPr>
      </w:pPr>
    </w:p>
    <w:p w14:paraId="73F4DDF4" w14:textId="77777777" w:rsidR="00E0044B" w:rsidRDefault="000A56DF" w:rsidP="00537EF5">
      <w:pPr>
        <w:spacing w:after="120" w:line="240" w:lineRule="auto"/>
        <w:rPr>
          <w:rFonts w:ascii="Arial" w:eastAsia="Arial" w:hAnsi="Arial" w:cs="Arial"/>
          <w:sz w:val="20"/>
          <w:szCs w:val="20"/>
        </w:rPr>
      </w:pPr>
      <w:r>
        <w:pict w14:anchorId="31DD0F45">
          <v:rect id="_x0000_i1025" style="width:0;height:1.5pt" o:hralign="center" o:hrstd="t" o:hr="t" fillcolor="#a0a0a0" stroked="f"/>
        </w:pict>
      </w:r>
    </w:p>
    <w:p w14:paraId="13F3BD4C" w14:textId="77777777" w:rsidR="00E0044B" w:rsidRDefault="004F48F6" w:rsidP="00537EF5">
      <w:pPr>
        <w:spacing w:after="0" w:line="360" w:lineRule="auto"/>
        <w:rPr>
          <w:rFonts w:ascii="Arial" w:eastAsia="Arial" w:hAnsi="Arial" w:cs="Arial"/>
          <w:sz w:val="28"/>
          <w:szCs w:val="28"/>
        </w:rPr>
      </w:pPr>
      <w:r>
        <w:rPr>
          <w:rFonts w:ascii="Arial" w:eastAsia="Arial" w:hAnsi="Arial" w:cs="Arial"/>
          <w:sz w:val="28"/>
          <w:szCs w:val="28"/>
        </w:rPr>
        <w:t>Reisedaten</w:t>
      </w:r>
    </w:p>
    <w:tbl>
      <w:tblPr>
        <w:tblStyle w:val="a0"/>
        <w:tblW w:w="9645" w:type="dxa"/>
        <w:tblInd w:w="0" w:type="dxa"/>
        <w:tblLayout w:type="fixed"/>
        <w:tblLook w:val="0600" w:firstRow="0" w:lastRow="0" w:firstColumn="0" w:lastColumn="0" w:noHBand="1" w:noVBand="1"/>
      </w:tblPr>
      <w:tblGrid>
        <w:gridCol w:w="1785"/>
        <w:gridCol w:w="585"/>
        <w:gridCol w:w="585"/>
        <w:gridCol w:w="1785"/>
        <w:gridCol w:w="510"/>
        <w:gridCol w:w="1755"/>
        <w:gridCol w:w="2640"/>
      </w:tblGrid>
      <w:tr w:rsidR="00537EF5" w14:paraId="00FFD8BC" w14:textId="77777777" w:rsidTr="00537EF5">
        <w:tc>
          <w:tcPr>
            <w:tcW w:w="1785" w:type="dxa"/>
            <w:shd w:val="clear" w:color="auto" w:fill="auto"/>
            <w:tcMar>
              <w:top w:w="100" w:type="dxa"/>
              <w:left w:w="100" w:type="dxa"/>
              <w:bottom w:w="100" w:type="dxa"/>
              <w:right w:w="100" w:type="dxa"/>
            </w:tcMar>
          </w:tcPr>
          <w:p w14:paraId="08B1D691" w14:textId="77777777" w:rsidR="00537EF5" w:rsidRDefault="00537EF5" w:rsidP="00537EF5">
            <w:pPr>
              <w:widowControl w:val="0"/>
              <w:spacing w:after="0" w:line="240" w:lineRule="auto"/>
              <w:rPr>
                <w:rFonts w:ascii="Arial" w:eastAsia="Arial" w:hAnsi="Arial" w:cs="Arial"/>
                <w:sz w:val="20"/>
                <w:szCs w:val="20"/>
              </w:rPr>
            </w:pPr>
            <w:r>
              <w:rPr>
                <w:rFonts w:ascii="Arial" w:eastAsia="Arial" w:hAnsi="Arial" w:cs="Arial"/>
                <w:sz w:val="20"/>
                <w:szCs w:val="20"/>
              </w:rPr>
              <w:t>Reisebeginn</w:t>
            </w:r>
          </w:p>
        </w:tc>
        <w:tc>
          <w:tcPr>
            <w:tcW w:w="585" w:type="dxa"/>
          </w:tcPr>
          <w:p w14:paraId="3BFAF3A2" w14:textId="77777777" w:rsidR="00537EF5" w:rsidRDefault="00537EF5" w:rsidP="00537EF5">
            <w:pPr>
              <w:widowControl w:val="0"/>
              <w:spacing w:after="0" w:line="240" w:lineRule="auto"/>
              <w:rPr>
                <w:rFonts w:ascii="Arial" w:eastAsia="Arial" w:hAnsi="Arial" w:cs="Arial"/>
                <w:sz w:val="20"/>
                <w:szCs w:val="20"/>
              </w:rPr>
            </w:pPr>
          </w:p>
        </w:tc>
        <w:tc>
          <w:tcPr>
            <w:tcW w:w="585" w:type="dxa"/>
            <w:shd w:val="clear" w:color="auto" w:fill="auto"/>
            <w:tcMar>
              <w:top w:w="100" w:type="dxa"/>
              <w:left w:w="100" w:type="dxa"/>
              <w:bottom w:w="100" w:type="dxa"/>
              <w:right w:w="100" w:type="dxa"/>
            </w:tcMar>
          </w:tcPr>
          <w:p w14:paraId="298136DE" w14:textId="4A911C64" w:rsidR="00537EF5" w:rsidRDefault="00537EF5" w:rsidP="00537EF5">
            <w:pPr>
              <w:widowControl w:val="0"/>
              <w:spacing w:after="0" w:line="240" w:lineRule="auto"/>
              <w:rPr>
                <w:rFonts w:ascii="Arial" w:eastAsia="Arial" w:hAnsi="Arial" w:cs="Arial"/>
                <w:sz w:val="20"/>
                <w:szCs w:val="20"/>
              </w:rPr>
            </w:pPr>
          </w:p>
        </w:tc>
        <w:tc>
          <w:tcPr>
            <w:tcW w:w="1785" w:type="dxa"/>
            <w:tcBorders>
              <w:bottom w:val="dashed" w:sz="8" w:space="0" w:color="000000"/>
            </w:tcBorders>
            <w:shd w:val="clear" w:color="auto" w:fill="auto"/>
            <w:tcMar>
              <w:top w:w="100" w:type="dxa"/>
              <w:left w:w="100" w:type="dxa"/>
              <w:bottom w:w="100" w:type="dxa"/>
              <w:right w:w="100" w:type="dxa"/>
            </w:tcMar>
          </w:tcPr>
          <w:p w14:paraId="5D22B358" w14:textId="77777777" w:rsidR="00537EF5" w:rsidRDefault="00537EF5" w:rsidP="00537EF5">
            <w:pPr>
              <w:widowControl w:val="0"/>
              <w:spacing w:after="0" w:line="240" w:lineRule="auto"/>
              <w:rPr>
                <w:rFonts w:ascii="Arial" w:eastAsia="Arial" w:hAnsi="Arial" w:cs="Arial"/>
                <w:sz w:val="20"/>
                <w:szCs w:val="20"/>
              </w:rPr>
            </w:pPr>
          </w:p>
        </w:tc>
        <w:tc>
          <w:tcPr>
            <w:tcW w:w="510" w:type="dxa"/>
            <w:shd w:val="clear" w:color="auto" w:fill="auto"/>
            <w:tcMar>
              <w:top w:w="100" w:type="dxa"/>
              <w:left w:w="100" w:type="dxa"/>
              <w:bottom w:w="100" w:type="dxa"/>
              <w:right w:w="100" w:type="dxa"/>
            </w:tcMar>
          </w:tcPr>
          <w:p w14:paraId="174728DD" w14:textId="77777777" w:rsidR="00537EF5" w:rsidRDefault="00537EF5" w:rsidP="00537EF5">
            <w:pPr>
              <w:widowControl w:val="0"/>
              <w:spacing w:after="0" w:line="240" w:lineRule="auto"/>
              <w:rPr>
                <w:rFonts w:ascii="Arial" w:eastAsia="Arial" w:hAnsi="Arial" w:cs="Arial"/>
                <w:sz w:val="20"/>
                <w:szCs w:val="20"/>
              </w:rPr>
            </w:pPr>
          </w:p>
        </w:tc>
        <w:tc>
          <w:tcPr>
            <w:tcW w:w="1755" w:type="dxa"/>
            <w:shd w:val="clear" w:color="auto" w:fill="auto"/>
            <w:tcMar>
              <w:top w:w="100" w:type="dxa"/>
              <w:left w:w="100" w:type="dxa"/>
              <w:bottom w:w="100" w:type="dxa"/>
              <w:right w:w="100" w:type="dxa"/>
            </w:tcMar>
          </w:tcPr>
          <w:p w14:paraId="1FF75D5C" w14:textId="77777777" w:rsidR="00537EF5" w:rsidRDefault="00537EF5" w:rsidP="00537EF5">
            <w:pPr>
              <w:widowControl w:val="0"/>
              <w:spacing w:after="0" w:line="240" w:lineRule="auto"/>
              <w:rPr>
                <w:rFonts w:ascii="Arial" w:eastAsia="Arial" w:hAnsi="Arial" w:cs="Arial"/>
                <w:sz w:val="20"/>
                <w:szCs w:val="20"/>
              </w:rPr>
            </w:pPr>
            <w:r>
              <w:rPr>
                <w:rFonts w:ascii="Arial" w:eastAsia="Arial" w:hAnsi="Arial" w:cs="Arial"/>
                <w:sz w:val="20"/>
                <w:szCs w:val="20"/>
              </w:rPr>
              <w:t>Uhrzeit</w:t>
            </w:r>
          </w:p>
        </w:tc>
        <w:tc>
          <w:tcPr>
            <w:tcW w:w="2640" w:type="dxa"/>
            <w:tcBorders>
              <w:bottom w:val="dashed" w:sz="8" w:space="0" w:color="000000"/>
            </w:tcBorders>
            <w:shd w:val="clear" w:color="auto" w:fill="auto"/>
            <w:tcMar>
              <w:top w:w="100" w:type="dxa"/>
              <w:left w:w="100" w:type="dxa"/>
              <w:bottom w:w="100" w:type="dxa"/>
              <w:right w:w="100" w:type="dxa"/>
            </w:tcMar>
          </w:tcPr>
          <w:p w14:paraId="6FC5594D" w14:textId="77777777" w:rsidR="00537EF5" w:rsidRDefault="00537EF5" w:rsidP="00537EF5">
            <w:pPr>
              <w:widowControl w:val="0"/>
              <w:spacing w:after="0" w:line="240" w:lineRule="auto"/>
              <w:rPr>
                <w:rFonts w:ascii="Arial" w:eastAsia="Arial" w:hAnsi="Arial" w:cs="Arial"/>
                <w:sz w:val="20"/>
                <w:szCs w:val="20"/>
              </w:rPr>
            </w:pPr>
          </w:p>
        </w:tc>
      </w:tr>
      <w:tr w:rsidR="00537EF5" w14:paraId="70DE96B0" w14:textId="77777777" w:rsidTr="00537EF5">
        <w:tc>
          <w:tcPr>
            <w:tcW w:w="1785" w:type="dxa"/>
            <w:shd w:val="clear" w:color="auto" w:fill="auto"/>
            <w:tcMar>
              <w:top w:w="100" w:type="dxa"/>
              <w:left w:w="100" w:type="dxa"/>
              <w:bottom w:w="100" w:type="dxa"/>
              <w:right w:w="100" w:type="dxa"/>
            </w:tcMar>
          </w:tcPr>
          <w:p w14:paraId="722A5E37" w14:textId="77777777" w:rsidR="00537EF5" w:rsidRDefault="00537EF5">
            <w:pPr>
              <w:widowControl w:val="0"/>
              <w:spacing w:after="0" w:line="240" w:lineRule="auto"/>
              <w:rPr>
                <w:rFonts w:ascii="Arial" w:eastAsia="Arial" w:hAnsi="Arial" w:cs="Arial"/>
                <w:sz w:val="20"/>
                <w:szCs w:val="20"/>
              </w:rPr>
            </w:pPr>
            <w:r>
              <w:rPr>
                <w:rFonts w:ascii="Arial" w:eastAsia="Arial" w:hAnsi="Arial" w:cs="Arial"/>
                <w:sz w:val="20"/>
                <w:szCs w:val="20"/>
              </w:rPr>
              <w:t>Reiseende</w:t>
            </w:r>
          </w:p>
        </w:tc>
        <w:tc>
          <w:tcPr>
            <w:tcW w:w="585" w:type="dxa"/>
          </w:tcPr>
          <w:p w14:paraId="223BC0D9" w14:textId="77777777" w:rsidR="00537EF5" w:rsidRDefault="00537EF5">
            <w:pPr>
              <w:widowControl w:val="0"/>
              <w:spacing w:after="0" w:line="240" w:lineRule="auto"/>
              <w:rPr>
                <w:rFonts w:ascii="Arial" w:eastAsia="Arial" w:hAnsi="Arial" w:cs="Arial"/>
                <w:sz w:val="20"/>
                <w:szCs w:val="20"/>
              </w:rPr>
            </w:pPr>
          </w:p>
        </w:tc>
        <w:tc>
          <w:tcPr>
            <w:tcW w:w="585" w:type="dxa"/>
            <w:shd w:val="clear" w:color="auto" w:fill="auto"/>
            <w:tcMar>
              <w:top w:w="100" w:type="dxa"/>
              <w:left w:w="100" w:type="dxa"/>
              <w:bottom w:w="100" w:type="dxa"/>
              <w:right w:w="100" w:type="dxa"/>
            </w:tcMar>
          </w:tcPr>
          <w:p w14:paraId="5E6D4D7B" w14:textId="25615662" w:rsidR="00537EF5" w:rsidRDefault="00537EF5">
            <w:pPr>
              <w:widowControl w:val="0"/>
              <w:spacing w:after="0" w:line="240" w:lineRule="auto"/>
              <w:rPr>
                <w:rFonts w:ascii="Arial" w:eastAsia="Arial" w:hAnsi="Arial" w:cs="Arial"/>
                <w:sz w:val="20"/>
                <w:szCs w:val="20"/>
              </w:rPr>
            </w:pPr>
          </w:p>
        </w:tc>
        <w:tc>
          <w:tcPr>
            <w:tcW w:w="1785" w:type="dxa"/>
            <w:tcBorders>
              <w:top w:val="dashed" w:sz="8" w:space="0" w:color="000000"/>
              <w:bottom w:val="dashed" w:sz="8" w:space="0" w:color="000000"/>
            </w:tcBorders>
            <w:shd w:val="clear" w:color="auto" w:fill="auto"/>
            <w:tcMar>
              <w:top w:w="100" w:type="dxa"/>
              <w:left w:w="100" w:type="dxa"/>
              <w:bottom w:w="100" w:type="dxa"/>
              <w:right w:w="100" w:type="dxa"/>
            </w:tcMar>
          </w:tcPr>
          <w:p w14:paraId="22424379" w14:textId="77777777" w:rsidR="00537EF5" w:rsidRDefault="00537EF5">
            <w:pPr>
              <w:widowControl w:val="0"/>
              <w:spacing w:after="0" w:line="240" w:lineRule="auto"/>
              <w:rPr>
                <w:rFonts w:ascii="Arial" w:eastAsia="Arial" w:hAnsi="Arial" w:cs="Arial"/>
                <w:sz w:val="20"/>
                <w:szCs w:val="20"/>
              </w:rPr>
            </w:pPr>
          </w:p>
        </w:tc>
        <w:tc>
          <w:tcPr>
            <w:tcW w:w="510" w:type="dxa"/>
            <w:shd w:val="clear" w:color="auto" w:fill="auto"/>
            <w:tcMar>
              <w:top w:w="100" w:type="dxa"/>
              <w:left w:w="100" w:type="dxa"/>
              <w:bottom w:w="100" w:type="dxa"/>
              <w:right w:w="100" w:type="dxa"/>
            </w:tcMar>
          </w:tcPr>
          <w:p w14:paraId="63233FFD" w14:textId="77777777" w:rsidR="00537EF5" w:rsidRDefault="00537EF5">
            <w:pPr>
              <w:widowControl w:val="0"/>
              <w:spacing w:after="0" w:line="240" w:lineRule="auto"/>
              <w:rPr>
                <w:rFonts w:ascii="Arial" w:eastAsia="Arial" w:hAnsi="Arial" w:cs="Arial"/>
                <w:sz w:val="20"/>
                <w:szCs w:val="20"/>
              </w:rPr>
            </w:pPr>
          </w:p>
        </w:tc>
        <w:tc>
          <w:tcPr>
            <w:tcW w:w="1755" w:type="dxa"/>
            <w:tcBorders>
              <w:bottom w:val="nil"/>
            </w:tcBorders>
            <w:shd w:val="clear" w:color="auto" w:fill="auto"/>
            <w:tcMar>
              <w:top w:w="100" w:type="dxa"/>
              <w:left w:w="100" w:type="dxa"/>
              <w:bottom w:w="100" w:type="dxa"/>
              <w:right w:w="100" w:type="dxa"/>
            </w:tcMar>
          </w:tcPr>
          <w:p w14:paraId="5A5AAE3E" w14:textId="77777777" w:rsidR="00537EF5" w:rsidRDefault="00537EF5">
            <w:pPr>
              <w:widowControl w:val="0"/>
              <w:spacing w:after="0" w:line="240" w:lineRule="auto"/>
              <w:rPr>
                <w:rFonts w:ascii="Arial" w:eastAsia="Arial" w:hAnsi="Arial" w:cs="Arial"/>
                <w:sz w:val="20"/>
                <w:szCs w:val="20"/>
              </w:rPr>
            </w:pPr>
            <w:r>
              <w:rPr>
                <w:rFonts w:ascii="Arial" w:eastAsia="Arial" w:hAnsi="Arial" w:cs="Arial"/>
                <w:sz w:val="20"/>
                <w:szCs w:val="20"/>
              </w:rPr>
              <w:t>Uhrzeit</w:t>
            </w:r>
          </w:p>
        </w:tc>
        <w:tc>
          <w:tcPr>
            <w:tcW w:w="2640" w:type="dxa"/>
            <w:tcBorders>
              <w:top w:val="dashed" w:sz="8" w:space="0" w:color="000000"/>
            </w:tcBorders>
            <w:shd w:val="clear" w:color="auto" w:fill="auto"/>
            <w:tcMar>
              <w:top w:w="100" w:type="dxa"/>
              <w:left w:w="100" w:type="dxa"/>
              <w:bottom w:w="100" w:type="dxa"/>
              <w:right w:w="100" w:type="dxa"/>
            </w:tcMar>
          </w:tcPr>
          <w:p w14:paraId="63DB587D" w14:textId="77777777" w:rsidR="00537EF5" w:rsidRDefault="00537EF5">
            <w:pPr>
              <w:widowControl w:val="0"/>
              <w:spacing w:after="0" w:line="240" w:lineRule="auto"/>
              <w:rPr>
                <w:rFonts w:ascii="Arial" w:eastAsia="Arial" w:hAnsi="Arial" w:cs="Arial"/>
                <w:sz w:val="20"/>
                <w:szCs w:val="20"/>
              </w:rPr>
            </w:pPr>
          </w:p>
        </w:tc>
      </w:tr>
      <w:tr w:rsidR="00537EF5" w14:paraId="5C046071" w14:textId="77777777" w:rsidTr="00537EF5">
        <w:trPr>
          <w:trHeight w:val="400"/>
        </w:trPr>
        <w:tc>
          <w:tcPr>
            <w:tcW w:w="1785" w:type="dxa"/>
            <w:shd w:val="clear" w:color="auto" w:fill="auto"/>
            <w:tcMar>
              <w:top w:w="100" w:type="dxa"/>
              <w:left w:w="100" w:type="dxa"/>
              <w:bottom w:w="100" w:type="dxa"/>
              <w:right w:w="100" w:type="dxa"/>
            </w:tcMar>
          </w:tcPr>
          <w:p w14:paraId="2647D1A1" w14:textId="77777777" w:rsidR="00537EF5" w:rsidRDefault="00537EF5">
            <w:pPr>
              <w:widowControl w:val="0"/>
              <w:spacing w:after="0" w:line="240" w:lineRule="auto"/>
              <w:rPr>
                <w:rFonts w:ascii="Arial" w:eastAsia="Arial" w:hAnsi="Arial" w:cs="Arial"/>
                <w:sz w:val="20"/>
                <w:szCs w:val="20"/>
              </w:rPr>
            </w:pPr>
            <w:r>
              <w:rPr>
                <w:rFonts w:ascii="Arial" w:eastAsia="Arial" w:hAnsi="Arial" w:cs="Arial"/>
                <w:sz w:val="20"/>
                <w:szCs w:val="20"/>
              </w:rPr>
              <w:t xml:space="preserve">Reiseziel </w:t>
            </w:r>
          </w:p>
        </w:tc>
        <w:tc>
          <w:tcPr>
            <w:tcW w:w="585" w:type="dxa"/>
          </w:tcPr>
          <w:p w14:paraId="731D2B37" w14:textId="77777777" w:rsidR="00537EF5" w:rsidRDefault="00537EF5">
            <w:pPr>
              <w:widowControl w:val="0"/>
              <w:spacing w:after="0" w:line="240" w:lineRule="auto"/>
              <w:rPr>
                <w:rFonts w:ascii="Arial" w:eastAsia="Arial" w:hAnsi="Arial" w:cs="Arial"/>
                <w:sz w:val="20"/>
                <w:szCs w:val="20"/>
              </w:rPr>
            </w:pPr>
          </w:p>
        </w:tc>
        <w:tc>
          <w:tcPr>
            <w:tcW w:w="585" w:type="dxa"/>
            <w:shd w:val="clear" w:color="auto" w:fill="auto"/>
            <w:tcMar>
              <w:top w:w="100" w:type="dxa"/>
              <w:left w:w="100" w:type="dxa"/>
              <w:bottom w:w="100" w:type="dxa"/>
              <w:right w:w="100" w:type="dxa"/>
            </w:tcMar>
          </w:tcPr>
          <w:p w14:paraId="2C41D259" w14:textId="6962171A" w:rsidR="00537EF5" w:rsidRDefault="00537EF5">
            <w:pPr>
              <w:widowControl w:val="0"/>
              <w:spacing w:after="0" w:line="240" w:lineRule="auto"/>
              <w:rPr>
                <w:rFonts w:ascii="Arial" w:eastAsia="Arial" w:hAnsi="Arial" w:cs="Arial"/>
                <w:sz w:val="20"/>
                <w:szCs w:val="20"/>
              </w:rPr>
            </w:pPr>
          </w:p>
        </w:tc>
        <w:tc>
          <w:tcPr>
            <w:tcW w:w="6690" w:type="dxa"/>
            <w:gridSpan w:val="4"/>
            <w:tcBorders>
              <w:top w:val="dashed" w:sz="8" w:space="0" w:color="000000"/>
              <w:bottom w:val="dashed" w:sz="8" w:space="0" w:color="000000"/>
            </w:tcBorders>
            <w:shd w:val="clear" w:color="auto" w:fill="auto"/>
            <w:tcMar>
              <w:top w:w="100" w:type="dxa"/>
              <w:left w:w="100" w:type="dxa"/>
              <w:bottom w:w="100" w:type="dxa"/>
              <w:right w:w="100" w:type="dxa"/>
            </w:tcMar>
          </w:tcPr>
          <w:p w14:paraId="742F7765" w14:textId="77777777" w:rsidR="00537EF5" w:rsidRDefault="00537EF5">
            <w:pPr>
              <w:widowControl w:val="0"/>
              <w:spacing w:after="0" w:line="240" w:lineRule="auto"/>
              <w:rPr>
                <w:rFonts w:ascii="Arial" w:eastAsia="Arial" w:hAnsi="Arial" w:cs="Arial"/>
                <w:sz w:val="20"/>
                <w:szCs w:val="20"/>
              </w:rPr>
            </w:pPr>
          </w:p>
        </w:tc>
      </w:tr>
      <w:tr w:rsidR="00537EF5" w14:paraId="0D75047B" w14:textId="77777777" w:rsidTr="00537EF5">
        <w:trPr>
          <w:trHeight w:val="400"/>
        </w:trPr>
        <w:tc>
          <w:tcPr>
            <w:tcW w:w="1785" w:type="dxa"/>
            <w:shd w:val="clear" w:color="auto" w:fill="auto"/>
            <w:tcMar>
              <w:top w:w="100" w:type="dxa"/>
              <w:left w:w="100" w:type="dxa"/>
              <w:bottom w:w="100" w:type="dxa"/>
              <w:right w:w="100" w:type="dxa"/>
            </w:tcMar>
          </w:tcPr>
          <w:p w14:paraId="2EF4A78B" w14:textId="77777777" w:rsidR="00537EF5" w:rsidRDefault="00537EF5">
            <w:pPr>
              <w:widowControl w:val="0"/>
              <w:spacing w:after="0" w:line="240" w:lineRule="auto"/>
              <w:rPr>
                <w:rFonts w:ascii="Arial" w:eastAsia="Arial" w:hAnsi="Arial" w:cs="Arial"/>
                <w:sz w:val="20"/>
                <w:szCs w:val="20"/>
              </w:rPr>
            </w:pPr>
            <w:r>
              <w:rPr>
                <w:rFonts w:ascii="Arial" w:eastAsia="Arial" w:hAnsi="Arial" w:cs="Arial"/>
                <w:sz w:val="20"/>
                <w:szCs w:val="20"/>
              </w:rPr>
              <w:t>Grund der Reise</w:t>
            </w:r>
          </w:p>
        </w:tc>
        <w:tc>
          <w:tcPr>
            <w:tcW w:w="585" w:type="dxa"/>
          </w:tcPr>
          <w:p w14:paraId="17B6907C" w14:textId="77777777" w:rsidR="00537EF5" w:rsidRDefault="00537EF5">
            <w:pPr>
              <w:widowControl w:val="0"/>
              <w:spacing w:after="0" w:line="240" w:lineRule="auto"/>
              <w:rPr>
                <w:rFonts w:ascii="Arial" w:eastAsia="Arial" w:hAnsi="Arial" w:cs="Arial"/>
                <w:sz w:val="20"/>
                <w:szCs w:val="20"/>
              </w:rPr>
            </w:pPr>
          </w:p>
        </w:tc>
        <w:tc>
          <w:tcPr>
            <w:tcW w:w="585" w:type="dxa"/>
            <w:shd w:val="clear" w:color="auto" w:fill="auto"/>
            <w:tcMar>
              <w:top w:w="100" w:type="dxa"/>
              <w:left w:w="100" w:type="dxa"/>
              <w:bottom w:w="100" w:type="dxa"/>
              <w:right w:w="100" w:type="dxa"/>
            </w:tcMar>
          </w:tcPr>
          <w:p w14:paraId="7ACC46D3" w14:textId="410FD6F7" w:rsidR="00537EF5" w:rsidRDefault="00537EF5">
            <w:pPr>
              <w:widowControl w:val="0"/>
              <w:spacing w:after="0" w:line="240" w:lineRule="auto"/>
              <w:rPr>
                <w:rFonts w:ascii="Arial" w:eastAsia="Arial" w:hAnsi="Arial" w:cs="Arial"/>
                <w:sz w:val="20"/>
                <w:szCs w:val="20"/>
              </w:rPr>
            </w:pPr>
          </w:p>
        </w:tc>
        <w:tc>
          <w:tcPr>
            <w:tcW w:w="6690" w:type="dxa"/>
            <w:gridSpan w:val="4"/>
            <w:tcBorders>
              <w:top w:val="dashed" w:sz="8" w:space="0" w:color="000000"/>
              <w:bottom w:val="dashed" w:sz="8" w:space="0" w:color="000000"/>
            </w:tcBorders>
            <w:shd w:val="clear" w:color="auto" w:fill="auto"/>
            <w:tcMar>
              <w:top w:w="100" w:type="dxa"/>
              <w:left w:w="100" w:type="dxa"/>
              <w:bottom w:w="100" w:type="dxa"/>
              <w:right w:w="100" w:type="dxa"/>
            </w:tcMar>
          </w:tcPr>
          <w:p w14:paraId="09C609DC" w14:textId="77777777" w:rsidR="00537EF5" w:rsidRDefault="00537EF5">
            <w:pPr>
              <w:widowControl w:val="0"/>
              <w:spacing w:after="0" w:line="240" w:lineRule="auto"/>
              <w:rPr>
                <w:rFonts w:ascii="Arial" w:eastAsia="Arial" w:hAnsi="Arial" w:cs="Arial"/>
                <w:sz w:val="20"/>
                <w:szCs w:val="20"/>
              </w:rPr>
            </w:pPr>
          </w:p>
        </w:tc>
      </w:tr>
      <w:tr w:rsidR="00537EF5" w14:paraId="69A712DC" w14:textId="77777777" w:rsidTr="00537EF5">
        <w:trPr>
          <w:trHeight w:val="400"/>
        </w:trPr>
        <w:tc>
          <w:tcPr>
            <w:tcW w:w="1785" w:type="dxa"/>
            <w:shd w:val="clear" w:color="auto" w:fill="auto"/>
            <w:tcMar>
              <w:top w:w="100" w:type="dxa"/>
              <w:left w:w="100" w:type="dxa"/>
              <w:bottom w:w="100" w:type="dxa"/>
              <w:right w:w="100" w:type="dxa"/>
            </w:tcMar>
          </w:tcPr>
          <w:p w14:paraId="5D39A811" w14:textId="77777777" w:rsidR="00537EF5" w:rsidRDefault="00537EF5">
            <w:pPr>
              <w:widowControl w:val="0"/>
              <w:spacing w:after="0" w:line="240" w:lineRule="auto"/>
              <w:rPr>
                <w:rFonts w:ascii="Arial" w:eastAsia="Arial" w:hAnsi="Arial" w:cs="Arial"/>
                <w:sz w:val="20"/>
                <w:szCs w:val="20"/>
              </w:rPr>
            </w:pPr>
            <w:r>
              <w:rPr>
                <w:rFonts w:ascii="Arial" w:eastAsia="Arial" w:hAnsi="Arial" w:cs="Arial"/>
                <w:sz w:val="20"/>
                <w:szCs w:val="20"/>
              </w:rPr>
              <w:t>Verkehrsmittel</w:t>
            </w:r>
          </w:p>
        </w:tc>
        <w:tc>
          <w:tcPr>
            <w:tcW w:w="585" w:type="dxa"/>
          </w:tcPr>
          <w:p w14:paraId="704844B0" w14:textId="77777777" w:rsidR="00537EF5" w:rsidRDefault="00537EF5">
            <w:pPr>
              <w:widowControl w:val="0"/>
              <w:spacing w:after="0" w:line="240" w:lineRule="auto"/>
              <w:rPr>
                <w:rFonts w:ascii="Arial" w:eastAsia="Arial" w:hAnsi="Arial" w:cs="Arial"/>
                <w:sz w:val="20"/>
                <w:szCs w:val="20"/>
              </w:rPr>
            </w:pPr>
          </w:p>
        </w:tc>
        <w:tc>
          <w:tcPr>
            <w:tcW w:w="585" w:type="dxa"/>
            <w:shd w:val="clear" w:color="auto" w:fill="auto"/>
            <w:tcMar>
              <w:top w:w="100" w:type="dxa"/>
              <w:left w:w="100" w:type="dxa"/>
              <w:bottom w:w="100" w:type="dxa"/>
              <w:right w:w="100" w:type="dxa"/>
            </w:tcMar>
          </w:tcPr>
          <w:p w14:paraId="07F175A9" w14:textId="51D194DA" w:rsidR="00537EF5" w:rsidRDefault="00537EF5">
            <w:pPr>
              <w:widowControl w:val="0"/>
              <w:spacing w:after="0" w:line="240" w:lineRule="auto"/>
              <w:rPr>
                <w:rFonts w:ascii="Arial" w:eastAsia="Arial" w:hAnsi="Arial" w:cs="Arial"/>
                <w:sz w:val="20"/>
                <w:szCs w:val="20"/>
              </w:rPr>
            </w:pPr>
          </w:p>
        </w:tc>
        <w:tc>
          <w:tcPr>
            <w:tcW w:w="6690" w:type="dxa"/>
            <w:gridSpan w:val="4"/>
            <w:tcBorders>
              <w:top w:val="dashed" w:sz="8" w:space="0" w:color="000000"/>
            </w:tcBorders>
            <w:shd w:val="clear" w:color="auto" w:fill="auto"/>
            <w:tcMar>
              <w:top w:w="100" w:type="dxa"/>
              <w:left w:w="100" w:type="dxa"/>
              <w:bottom w:w="100" w:type="dxa"/>
              <w:right w:w="100" w:type="dxa"/>
            </w:tcMar>
          </w:tcPr>
          <w:p w14:paraId="553B93EF" w14:textId="77777777" w:rsidR="00537EF5" w:rsidRDefault="00537EF5">
            <w:pPr>
              <w:widowControl w:val="0"/>
              <w:spacing w:after="0" w:line="240" w:lineRule="auto"/>
              <w:rPr>
                <w:rFonts w:ascii="Arial" w:eastAsia="Arial" w:hAnsi="Arial" w:cs="Arial"/>
                <w:sz w:val="20"/>
                <w:szCs w:val="20"/>
              </w:rPr>
            </w:pPr>
            <w:r>
              <w:rPr>
                <w:rFonts w:ascii="Arial" w:eastAsia="Arial" w:hAnsi="Arial" w:cs="Arial"/>
                <w:sz w:val="20"/>
                <w:szCs w:val="20"/>
              </w:rPr>
              <w:t>[ ] PKW      [ ] Bahn      [ ] Flugzeug      [ ] Taxi      [ ] Sonstiges:</w:t>
            </w:r>
          </w:p>
        </w:tc>
      </w:tr>
    </w:tbl>
    <w:p w14:paraId="06488B9B" w14:textId="77777777" w:rsidR="00E0044B" w:rsidRDefault="00E0044B">
      <w:pPr>
        <w:spacing w:after="0" w:line="240" w:lineRule="auto"/>
        <w:rPr>
          <w:rFonts w:ascii="Arial" w:eastAsia="Arial" w:hAnsi="Arial" w:cs="Arial"/>
          <w:sz w:val="2"/>
          <w:szCs w:val="2"/>
        </w:rPr>
      </w:pPr>
    </w:p>
    <w:p w14:paraId="2820672B" w14:textId="77777777" w:rsidR="00E0044B" w:rsidRDefault="000A56DF">
      <w:pPr>
        <w:spacing w:after="0" w:line="240" w:lineRule="auto"/>
        <w:rPr>
          <w:rFonts w:ascii="Arial" w:eastAsia="Arial" w:hAnsi="Arial" w:cs="Arial"/>
          <w:sz w:val="20"/>
          <w:szCs w:val="20"/>
        </w:rPr>
      </w:pPr>
      <w:r>
        <w:pict w14:anchorId="089F9260">
          <v:rect id="_x0000_i1026" style="width:0;height:1.5pt" o:hralign="center" o:hrstd="t" o:hr="t" fillcolor="#a0a0a0" stroked="f"/>
        </w:pict>
      </w:r>
    </w:p>
    <w:p w14:paraId="7E229663" w14:textId="77777777" w:rsidR="00E0044B" w:rsidRDefault="004F48F6" w:rsidP="00537EF5">
      <w:pPr>
        <w:spacing w:after="0" w:line="360" w:lineRule="auto"/>
        <w:rPr>
          <w:rFonts w:ascii="Arial" w:eastAsia="Arial" w:hAnsi="Arial" w:cs="Arial"/>
          <w:sz w:val="28"/>
          <w:szCs w:val="28"/>
        </w:rPr>
      </w:pPr>
      <w:r>
        <w:rPr>
          <w:rFonts w:ascii="Arial" w:eastAsia="Arial" w:hAnsi="Arial" w:cs="Arial"/>
          <w:sz w:val="28"/>
          <w:szCs w:val="28"/>
        </w:rPr>
        <w:t>Kosten</w:t>
      </w:r>
    </w:p>
    <w:tbl>
      <w:tblPr>
        <w:tblStyle w:val="a1"/>
        <w:tblW w:w="9039" w:type="dxa"/>
        <w:tblInd w:w="0" w:type="dxa"/>
        <w:tblLayout w:type="fixed"/>
        <w:tblLook w:val="0600" w:firstRow="0" w:lastRow="0" w:firstColumn="0" w:lastColumn="0" w:noHBand="1" w:noVBand="1"/>
      </w:tblPr>
      <w:tblGrid>
        <w:gridCol w:w="2805"/>
        <w:gridCol w:w="240"/>
        <w:gridCol w:w="2184"/>
        <w:gridCol w:w="1005"/>
        <w:gridCol w:w="1530"/>
        <w:gridCol w:w="1275"/>
      </w:tblGrid>
      <w:tr w:rsidR="00E0044B" w14:paraId="737980E2" w14:textId="77777777">
        <w:trPr>
          <w:trHeight w:val="400"/>
        </w:trPr>
        <w:tc>
          <w:tcPr>
            <w:tcW w:w="2805" w:type="dxa"/>
            <w:shd w:val="clear" w:color="auto" w:fill="auto"/>
            <w:tcMar>
              <w:top w:w="100" w:type="dxa"/>
              <w:left w:w="100" w:type="dxa"/>
              <w:bottom w:w="100" w:type="dxa"/>
              <w:right w:w="100" w:type="dxa"/>
            </w:tcMar>
          </w:tcPr>
          <w:p w14:paraId="0FF055E5" w14:textId="77777777" w:rsidR="00E0044B" w:rsidRDefault="004F48F6" w:rsidP="00537EF5">
            <w:pPr>
              <w:widowControl w:val="0"/>
              <w:spacing w:before="100" w:beforeAutospacing="1" w:after="100" w:afterAutospacing="1" w:line="240" w:lineRule="auto"/>
            </w:pPr>
            <w:r>
              <w:rPr>
                <w:rFonts w:ascii="Arial" w:eastAsia="Arial" w:hAnsi="Arial" w:cs="Arial"/>
                <w:sz w:val="20"/>
                <w:szCs w:val="20"/>
              </w:rPr>
              <w:t xml:space="preserve">Fahrtkosten </w:t>
            </w:r>
          </w:p>
        </w:tc>
        <w:tc>
          <w:tcPr>
            <w:tcW w:w="240" w:type="dxa"/>
            <w:shd w:val="clear" w:color="auto" w:fill="auto"/>
            <w:tcMar>
              <w:top w:w="100" w:type="dxa"/>
              <w:left w:w="100" w:type="dxa"/>
              <w:bottom w:w="100" w:type="dxa"/>
              <w:right w:w="100" w:type="dxa"/>
            </w:tcMar>
          </w:tcPr>
          <w:p w14:paraId="121BE479" w14:textId="77777777" w:rsidR="00E0044B" w:rsidRDefault="00E0044B" w:rsidP="00537EF5">
            <w:pPr>
              <w:widowControl w:val="0"/>
              <w:spacing w:before="100" w:beforeAutospacing="1" w:after="100" w:afterAutospacing="1" w:line="240" w:lineRule="auto"/>
              <w:rPr>
                <w:rFonts w:ascii="Arial" w:eastAsia="Arial" w:hAnsi="Arial" w:cs="Arial"/>
                <w:sz w:val="20"/>
                <w:szCs w:val="20"/>
              </w:rPr>
            </w:pPr>
          </w:p>
        </w:tc>
        <w:tc>
          <w:tcPr>
            <w:tcW w:w="5994" w:type="dxa"/>
            <w:gridSpan w:val="4"/>
            <w:tcBorders>
              <w:bottom w:val="dashed" w:sz="8" w:space="0" w:color="000000"/>
            </w:tcBorders>
            <w:shd w:val="clear" w:color="auto" w:fill="auto"/>
            <w:tcMar>
              <w:top w:w="100" w:type="dxa"/>
              <w:left w:w="100" w:type="dxa"/>
              <w:bottom w:w="100" w:type="dxa"/>
              <w:right w:w="100" w:type="dxa"/>
            </w:tcMar>
          </w:tcPr>
          <w:p w14:paraId="5318A4DC" w14:textId="77777777" w:rsidR="00E0044B" w:rsidRDefault="00E0044B" w:rsidP="00537EF5">
            <w:pPr>
              <w:widowControl w:val="0"/>
              <w:spacing w:before="100" w:beforeAutospacing="1" w:after="100" w:afterAutospacing="1" w:line="240" w:lineRule="auto"/>
              <w:rPr>
                <w:rFonts w:ascii="Arial" w:eastAsia="Arial" w:hAnsi="Arial" w:cs="Arial"/>
                <w:sz w:val="20"/>
                <w:szCs w:val="20"/>
              </w:rPr>
            </w:pPr>
          </w:p>
        </w:tc>
      </w:tr>
      <w:tr w:rsidR="00E0044B" w14:paraId="37B64D52" w14:textId="77777777">
        <w:trPr>
          <w:trHeight w:val="400"/>
        </w:trPr>
        <w:tc>
          <w:tcPr>
            <w:tcW w:w="2805" w:type="dxa"/>
            <w:shd w:val="clear" w:color="auto" w:fill="auto"/>
            <w:tcMar>
              <w:top w:w="100" w:type="dxa"/>
              <w:left w:w="100" w:type="dxa"/>
              <w:bottom w:w="100" w:type="dxa"/>
              <w:right w:w="100" w:type="dxa"/>
            </w:tcMar>
          </w:tcPr>
          <w:p w14:paraId="17524CB3" w14:textId="77777777" w:rsidR="00E0044B" w:rsidRDefault="004F48F6" w:rsidP="00537EF5">
            <w:pPr>
              <w:widowControl w:val="0"/>
              <w:spacing w:before="100" w:beforeAutospacing="1" w:after="100" w:afterAutospacing="1" w:line="240" w:lineRule="auto"/>
              <w:rPr>
                <w:rFonts w:ascii="Arial" w:eastAsia="Arial" w:hAnsi="Arial" w:cs="Arial"/>
                <w:sz w:val="20"/>
                <w:szCs w:val="20"/>
              </w:rPr>
            </w:pPr>
            <w:r>
              <w:rPr>
                <w:rFonts w:ascii="Arial" w:eastAsia="Arial" w:hAnsi="Arial" w:cs="Arial"/>
                <w:sz w:val="20"/>
                <w:szCs w:val="20"/>
              </w:rPr>
              <w:t>Verpflegungsmehraufwand</w:t>
            </w:r>
            <w:r>
              <w:rPr>
                <w:rFonts w:ascii="Arial" w:eastAsia="Arial" w:hAnsi="Arial" w:cs="Arial"/>
                <w:sz w:val="20"/>
                <w:szCs w:val="20"/>
              </w:rPr>
              <w:br/>
              <w:t>(8-24 Std. / An- &amp; Abreise)</w:t>
            </w:r>
          </w:p>
        </w:tc>
        <w:tc>
          <w:tcPr>
            <w:tcW w:w="240" w:type="dxa"/>
            <w:shd w:val="clear" w:color="auto" w:fill="auto"/>
            <w:tcMar>
              <w:top w:w="100" w:type="dxa"/>
              <w:left w:w="100" w:type="dxa"/>
              <w:bottom w:w="100" w:type="dxa"/>
              <w:right w:w="100" w:type="dxa"/>
            </w:tcMar>
          </w:tcPr>
          <w:p w14:paraId="4B552666" w14:textId="77777777" w:rsidR="00E0044B" w:rsidRDefault="00E0044B" w:rsidP="00537EF5">
            <w:pPr>
              <w:widowControl w:val="0"/>
              <w:spacing w:before="100" w:beforeAutospacing="1" w:after="100" w:afterAutospacing="1" w:line="240" w:lineRule="auto"/>
              <w:rPr>
                <w:rFonts w:ascii="Arial" w:eastAsia="Arial" w:hAnsi="Arial" w:cs="Arial"/>
                <w:sz w:val="20"/>
                <w:szCs w:val="20"/>
              </w:rPr>
            </w:pPr>
          </w:p>
        </w:tc>
        <w:tc>
          <w:tcPr>
            <w:tcW w:w="2184" w:type="dxa"/>
            <w:tcBorders>
              <w:top w:val="dashed" w:sz="8" w:space="0" w:color="000000"/>
              <w:bottom w:val="dashed" w:sz="8" w:space="0" w:color="000000"/>
            </w:tcBorders>
            <w:shd w:val="clear" w:color="auto" w:fill="auto"/>
            <w:tcMar>
              <w:top w:w="100" w:type="dxa"/>
              <w:left w:w="100" w:type="dxa"/>
              <w:bottom w:w="100" w:type="dxa"/>
              <w:right w:w="100" w:type="dxa"/>
            </w:tcMar>
          </w:tcPr>
          <w:p w14:paraId="1CAEF9D0" w14:textId="77777777" w:rsidR="00E0044B" w:rsidRDefault="00E0044B" w:rsidP="00537EF5">
            <w:pPr>
              <w:widowControl w:val="0"/>
              <w:spacing w:before="100" w:beforeAutospacing="1" w:after="100" w:afterAutospacing="1" w:line="240" w:lineRule="auto"/>
              <w:rPr>
                <w:rFonts w:ascii="Arial" w:eastAsia="Arial" w:hAnsi="Arial" w:cs="Arial"/>
                <w:sz w:val="20"/>
                <w:szCs w:val="20"/>
              </w:rPr>
            </w:pPr>
          </w:p>
        </w:tc>
        <w:tc>
          <w:tcPr>
            <w:tcW w:w="1005" w:type="dxa"/>
            <w:tcBorders>
              <w:top w:val="dashed" w:sz="8" w:space="0" w:color="000000"/>
              <w:bottom w:val="nil"/>
            </w:tcBorders>
            <w:shd w:val="clear" w:color="auto" w:fill="auto"/>
            <w:tcMar>
              <w:top w:w="100" w:type="dxa"/>
              <w:left w:w="100" w:type="dxa"/>
              <w:bottom w:w="100" w:type="dxa"/>
              <w:right w:w="100" w:type="dxa"/>
            </w:tcMar>
          </w:tcPr>
          <w:p w14:paraId="7FB26378" w14:textId="77777777" w:rsidR="00E0044B" w:rsidRDefault="00E0044B" w:rsidP="00537EF5">
            <w:pPr>
              <w:widowControl w:val="0"/>
              <w:spacing w:before="100" w:beforeAutospacing="1" w:after="100" w:afterAutospacing="1" w:line="240" w:lineRule="auto"/>
              <w:rPr>
                <w:rFonts w:ascii="Arial" w:eastAsia="Arial" w:hAnsi="Arial" w:cs="Arial"/>
                <w:sz w:val="20"/>
                <w:szCs w:val="20"/>
              </w:rPr>
            </w:pPr>
          </w:p>
          <w:p w14:paraId="799EFAA9" w14:textId="77777777" w:rsidR="00E0044B" w:rsidRDefault="004F48F6" w:rsidP="00537EF5">
            <w:pPr>
              <w:widowControl w:val="0"/>
              <w:spacing w:before="100" w:beforeAutospacing="1" w:after="100" w:afterAutospacing="1" w:line="240" w:lineRule="auto"/>
              <w:rPr>
                <w:rFonts w:ascii="Arial" w:eastAsia="Arial" w:hAnsi="Arial" w:cs="Arial"/>
                <w:sz w:val="20"/>
                <w:szCs w:val="20"/>
              </w:rPr>
            </w:pPr>
            <w:r>
              <w:rPr>
                <w:rFonts w:ascii="Arial" w:eastAsia="Arial" w:hAnsi="Arial" w:cs="Arial"/>
                <w:sz w:val="20"/>
                <w:szCs w:val="20"/>
              </w:rPr>
              <w:t>Tage</w:t>
            </w:r>
          </w:p>
        </w:tc>
        <w:tc>
          <w:tcPr>
            <w:tcW w:w="1530" w:type="dxa"/>
            <w:tcBorders>
              <w:top w:val="dashed" w:sz="8" w:space="0" w:color="000000"/>
              <w:bottom w:val="dashed" w:sz="8" w:space="0" w:color="000000"/>
            </w:tcBorders>
            <w:shd w:val="clear" w:color="auto" w:fill="auto"/>
            <w:tcMar>
              <w:top w:w="100" w:type="dxa"/>
              <w:left w:w="100" w:type="dxa"/>
              <w:bottom w:w="100" w:type="dxa"/>
              <w:right w:w="100" w:type="dxa"/>
            </w:tcMar>
          </w:tcPr>
          <w:p w14:paraId="63032033" w14:textId="77777777" w:rsidR="00E0044B" w:rsidRDefault="00E0044B" w:rsidP="00537EF5">
            <w:pPr>
              <w:widowControl w:val="0"/>
              <w:spacing w:before="100" w:beforeAutospacing="1" w:after="100" w:afterAutospacing="1" w:line="240" w:lineRule="auto"/>
              <w:rPr>
                <w:rFonts w:ascii="Arial" w:eastAsia="Arial" w:hAnsi="Arial" w:cs="Arial"/>
                <w:sz w:val="20"/>
                <w:szCs w:val="20"/>
              </w:rPr>
            </w:pPr>
          </w:p>
          <w:p w14:paraId="09F739A5" w14:textId="77777777" w:rsidR="00E0044B" w:rsidRDefault="004F48F6" w:rsidP="00537EF5">
            <w:pPr>
              <w:widowControl w:val="0"/>
              <w:spacing w:before="100" w:beforeAutospacing="1" w:after="100" w:afterAutospacing="1" w:line="240" w:lineRule="auto"/>
              <w:rPr>
                <w:rFonts w:ascii="Arial" w:eastAsia="Arial" w:hAnsi="Arial" w:cs="Arial"/>
                <w:sz w:val="20"/>
                <w:szCs w:val="20"/>
              </w:rPr>
            </w:pPr>
            <w:r>
              <w:rPr>
                <w:rFonts w:ascii="Arial" w:eastAsia="Arial" w:hAnsi="Arial" w:cs="Arial"/>
                <w:sz w:val="20"/>
                <w:szCs w:val="20"/>
              </w:rPr>
              <w:t>14,00 €</w:t>
            </w:r>
          </w:p>
        </w:tc>
        <w:tc>
          <w:tcPr>
            <w:tcW w:w="1275" w:type="dxa"/>
            <w:tcBorders>
              <w:top w:val="dashed" w:sz="8" w:space="0" w:color="000000"/>
              <w:bottom w:val="nil"/>
            </w:tcBorders>
            <w:shd w:val="clear" w:color="auto" w:fill="auto"/>
            <w:tcMar>
              <w:top w:w="100" w:type="dxa"/>
              <w:left w:w="100" w:type="dxa"/>
              <w:bottom w:w="100" w:type="dxa"/>
              <w:right w:w="100" w:type="dxa"/>
            </w:tcMar>
          </w:tcPr>
          <w:p w14:paraId="6C6B1EBE" w14:textId="77777777" w:rsidR="00E0044B" w:rsidRDefault="00E0044B" w:rsidP="00537EF5">
            <w:pPr>
              <w:widowControl w:val="0"/>
              <w:spacing w:before="100" w:beforeAutospacing="1" w:after="100" w:afterAutospacing="1" w:line="240" w:lineRule="auto"/>
              <w:rPr>
                <w:rFonts w:ascii="Arial" w:eastAsia="Arial" w:hAnsi="Arial" w:cs="Arial"/>
                <w:sz w:val="20"/>
                <w:szCs w:val="20"/>
              </w:rPr>
            </w:pPr>
          </w:p>
          <w:p w14:paraId="64875AE1" w14:textId="77777777" w:rsidR="00E0044B" w:rsidRDefault="004F48F6" w:rsidP="00537EF5">
            <w:pPr>
              <w:widowControl w:val="0"/>
              <w:spacing w:before="100" w:beforeAutospacing="1" w:after="100" w:afterAutospacing="1" w:line="240" w:lineRule="auto"/>
              <w:rPr>
                <w:rFonts w:ascii="Arial" w:eastAsia="Arial" w:hAnsi="Arial" w:cs="Arial"/>
                <w:sz w:val="20"/>
                <w:szCs w:val="20"/>
              </w:rPr>
            </w:pPr>
            <w:r>
              <w:rPr>
                <w:rFonts w:ascii="Arial" w:eastAsia="Arial" w:hAnsi="Arial" w:cs="Arial"/>
                <w:sz w:val="20"/>
                <w:szCs w:val="20"/>
              </w:rPr>
              <w:t>pro Tag</w:t>
            </w:r>
          </w:p>
        </w:tc>
      </w:tr>
      <w:tr w:rsidR="00E0044B" w14:paraId="0FE8E063" w14:textId="77777777">
        <w:trPr>
          <w:trHeight w:val="400"/>
        </w:trPr>
        <w:tc>
          <w:tcPr>
            <w:tcW w:w="2805" w:type="dxa"/>
            <w:shd w:val="clear" w:color="auto" w:fill="auto"/>
            <w:tcMar>
              <w:top w:w="100" w:type="dxa"/>
              <w:left w:w="100" w:type="dxa"/>
              <w:bottom w:w="100" w:type="dxa"/>
              <w:right w:w="100" w:type="dxa"/>
            </w:tcMar>
          </w:tcPr>
          <w:p w14:paraId="67C1059F" w14:textId="77777777" w:rsidR="00E0044B" w:rsidRDefault="004F48F6" w:rsidP="00537EF5">
            <w:pPr>
              <w:widowControl w:val="0"/>
              <w:spacing w:before="100" w:beforeAutospacing="1" w:after="100" w:afterAutospacing="1" w:line="240" w:lineRule="auto"/>
              <w:rPr>
                <w:rFonts w:ascii="Arial" w:eastAsia="Arial" w:hAnsi="Arial" w:cs="Arial"/>
                <w:sz w:val="20"/>
                <w:szCs w:val="20"/>
              </w:rPr>
            </w:pPr>
            <w:r>
              <w:rPr>
                <w:rFonts w:ascii="Arial" w:eastAsia="Arial" w:hAnsi="Arial" w:cs="Arial"/>
                <w:sz w:val="20"/>
                <w:szCs w:val="20"/>
              </w:rPr>
              <w:t>Verpflegungsmehraufwand</w:t>
            </w:r>
            <w:r>
              <w:rPr>
                <w:rFonts w:ascii="Arial" w:eastAsia="Arial" w:hAnsi="Arial" w:cs="Arial"/>
                <w:sz w:val="20"/>
                <w:szCs w:val="20"/>
              </w:rPr>
              <w:br/>
              <w:t>(ab 24 Std.)</w:t>
            </w:r>
          </w:p>
        </w:tc>
        <w:tc>
          <w:tcPr>
            <w:tcW w:w="240" w:type="dxa"/>
            <w:shd w:val="clear" w:color="auto" w:fill="auto"/>
            <w:tcMar>
              <w:top w:w="100" w:type="dxa"/>
              <w:left w:w="100" w:type="dxa"/>
              <w:bottom w:w="100" w:type="dxa"/>
              <w:right w:w="100" w:type="dxa"/>
            </w:tcMar>
          </w:tcPr>
          <w:p w14:paraId="7301A5DC" w14:textId="77777777" w:rsidR="00E0044B" w:rsidRDefault="00E0044B" w:rsidP="00537EF5">
            <w:pPr>
              <w:widowControl w:val="0"/>
              <w:spacing w:before="100" w:beforeAutospacing="1" w:after="100" w:afterAutospacing="1" w:line="240" w:lineRule="auto"/>
              <w:rPr>
                <w:rFonts w:ascii="Arial" w:eastAsia="Arial" w:hAnsi="Arial" w:cs="Arial"/>
                <w:sz w:val="20"/>
                <w:szCs w:val="20"/>
              </w:rPr>
            </w:pPr>
          </w:p>
        </w:tc>
        <w:tc>
          <w:tcPr>
            <w:tcW w:w="2184" w:type="dxa"/>
            <w:tcBorders>
              <w:top w:val="dashed" w:sz="8" w:space="0" w:color="000000"/>
              <w:bottom w:val="dashed" w:sz="8" w:space="0" w:color="000000"/>
            </w:tcBorders>
            <w:shd w:val="clear" w:color="auto" w:fill="auto"/>
            <w:tcMar>
              <w:top w:w="100" w:type="dxa"/>
              <w:left w:w="100" w:type="dxa"/>
              <w:bottom w:w="100" w:type="dxa"/>
              <w:right w:w="100" w:type="dxa"/>
            </w:tcMar>
          </w:tcPr>
          <w:p w14:paraId="2144E7DA" w14:textId="77777777" w:rsidR="00E0044B" w:rsidRDefault="00E0044B" w:rsidP="00537EF5">
            <w:pPr>
              <w:widowControl w:val="0"/>
              <w:spacing w:before="100" w:beforeAutospacing="1" w:after="100" w:afterAutospacing="1" w:line="240" w:lineRule="auto"/>
              <w:rPr>
                <w:rFonts w:ascii="Arial" w:eastAsia="Arial" w:hAnsi="Arial" w:cs="Arial"/>
                <w:sz w:val="20"/>
                <w:szCs w:val="20"/>
              </w:rPr>
            </w:pPr>
          </w:p>
        </w:tc>
        <w:tc>
          <w:tcPr>
            <w:tcW w:w="1005" w:type="dxa"/>
            <w:tcBorders>
              <w:top w:val="nil"/>
              <w:bottom w:val="nil"/>
            </w:tcBorders>
            <w:shd w:val="clear" w:color="auto" w:fill="auto"/>
            <w:tcMar>
              <w:top w:w="100" w:type="dxa"/>
              <w:left w:w="100" w:type="dxa"/>
              <w:bottom w:w="100" w:type="dxa"/>
              <w:right w:w="100" w:type="dxa"/>
            </w:tcMar>
          </w:tcPr>
          <w:p w14:paraId="6B7F64A5" w14:textId="77777777" w:rsidR="00E0044B" w:rsidRDefault="00E0044B" w:rsidP="00537EF5">
            <w:pPr>
              <w:widowControl w:val="0"/>
              <w:spacing w:before="100" w:beforeAutospacing="1" w:after="100" w:afterAutospacing="1" w:line="240" w:lineRule="auto"/>
              <w:rPr>
                <w:rFonts w:ascii="Arial" w:eastAsia="Arial" w:hAnsi="Arial" w:cs="Arial"/>
                <w:sz w:val="20"/>
                <w:szCs w:val="20"/>
              </w:rPr>
            </w:pPr>
          </w:p>
          <w:p w14:paraId="1144EE9A" w14:textId="77777777" w:rsidR="00E0044B" w:rsidRDefault="004F48F6" w:rsidP="00537EF5">
            <w:pPr>
              <w:widowControl w:val="0"/>
              <w:spacing w:before="100" w:beforeAutospacing="1" w:after="100" w:afterAutospacing="1" w:line="240" w:lineRule="auto"/>
              <w:rPr>
                <w:rFonts w:ascii="Arial" w:eastAsia="Arial" w:hAnsi="Arial" w:cs="Arial"/>
                <w:sz w:val="20"/>
                <w:szCs w:val="20"/>
              </w:rPr>
            </w:pPr>
            <w:r>
              <w:rPr>
                <w:rFonts w:ascii="Arial" w:eastAsia="Arial" w:hAnsi="Arial" w:cs="Arial"/>
                <w:sz w:val="20"/>
                <w:szCs w:val="20"/>
              </w:rPr>
              <w:t>Tage</w:t>
            </w:r>
          </w:p>
        </w:tc>
        <w:tc>
          <w:tcPr>
            <w:tcW w:w="1530" w:type="dxa"/>
            <w:tcBorders>
              <w:top w:val="dashed" w:sz="8" w:space="0" w:color="000000"/>
              <w:bottom w:val="dashed" w:sz="8" w:space="0" w:color="000000"/>
            </w:tcBorders>
            <w:shd w:val="clear" w:color="auto" w:fill="auto"/>
            <w:tcMar>
              <w:top w:w="100" w:type="dxa"/>
              <w:left w:w="100" w:type="dxa"/>
              <w:bottom w:w="100" w:type="dxa"/>
              <w:right w:w="100" w:type="dxa"/>
            </w:tcMar>
          </w:tcPr>
          <w:p w14:paraId="1C8249B6" w14:textId="77777777" w:rsidR="00E0044B" w:rsidRDefault="00E0044B" w:rsidP="00537EF5">
            <w:pPr>
              <w:widowControl w:val="0"/>
              <w:spacing w:before="100" w:beforeAutospacing="1" w:after="100" w:afterAutospacing="1" w:line="240" w:lineRule="auto"/>
              <w:rPr>
                <w:rFonts w:ascii="Arial" w:eastAsia="Arial" w:hAnsi="Arial" w:cs="Arial"/>
                <w:sz w:val="20"/>
                <w:szCs w:val="20"/>
              </w:rPr>
            </w:pPr>
          </w:p>
          <w:p w14:paraId="4D5294B2" w14:textId="77777777" w:rsidR="00E0044B" w:rsidRDefault="004F48F6" w:rsidP="00537EF5">
            <w:pPr>
              <w:widowControl w:val="0"/>
              <w:spacing w:before="100" w:beforeAutospacing="1" w:after="100" w:afterAutospacing="1" w:line="240" w:lineRule="auto"/>
              <w:rPr>
                <w:rFonts w:ascii="Arial" w:eastAsia="Arial" w:hAnsi="Arial" w:cs="Arial"/>
                <w:sz w:val="20"/>
                <w:szCs w:val="20"/>
              </w:rPr>
            </w:pPr>
            <w:r>
              <w:rPr>
                <w:rFonts w:ascii="Arial" w:eastAsia="Arial" w:hAnsi="Arial" w:cs="Arial"/>
                <w:sz w:val="20"/>
                <w:szCs w:val="20"/>
              </w:rPr>
              <w:t>28,00 €</w:t>
            </w:r>
          </w:p>
        </w:tc>
        <w:tc>
          <w:tcPr>
            <w:tcW w:w="1275" w:type="dxa"/>
            <w:tcBorders>
              <w:top w:val="nil"/>
              <w:bottom w:val="nil"/>
            </w:tcBorders>
            <w:shd w:val="clear" w:color="auto" w:fill="auto"/>
            <w:tcMar>
              <w:top w:w="100" w:type="dxa"/>
              <w:left w:w="100" w:type="dxa"/>
              <w:bottom w:w="100" w:type="dxa"/>
              <w:right w:w="100" w:type="dxa"/>
            </w:tcMar>
          </w:tcPr>
          <w:p w14:paraId="741F58BD" w14:textId="77777777" w:rsidR="00E0044B" w:rsidRDefault="00E0044B" w:rsidP="00537EF5">
            <w:pPr>
              <w:widowControl w:val="0"/>
              <w:spacing w:before="100" w:beforeAutospacing="1" w:after="100" w:afterAutospacing="1" w:line="240" w:lineRule="auto"/>
              <w:rPr>
                <w:rFonts w:ascii="Arial" w:eastAsia="Arial" w:hAnsi="Arial" w:cs="Arial"/>
                <w:sz w:val="20"/>
                <w:szCs w:val="20"/>
              </w:rPr>
            </w:pPr>
          </w:p>
          <w:p w14:paraId="719C2FF6" w14:textId="77777777" w:rsidR="00E0044B" w:rsidRDefault="004F48F6" w:rsidP="00537EF5">
            <w:pPr>
              <w:widowControl w:val="0"/>
              <w:spacing w:before="100" w:beforeAutospacing="1" w:after="100" w:afterAutospacing="1" w:line="240" w:lineRule="auto"/>
              <w:rPr>
                <w:rFonts w:ascii="Arial" w:eastAsia="Arial" w:hAnsi="Arial" w:cs="Arial"/>
                <w:sz w:val="20"/>
                <w:szCs w:val="20"/>
              </w:rPr>
            </w:pPr>
            <w:r>
              <w:rPr>
                <w:rFonts w:ascii="Arial" w:eastAsia="Arial" w:hAnsi="Arial" w:cs="Arial"/>
                <w:sz w:val="20"/>
                <w:szCs w:val="20"/>
              </w:rPr>
              <w:t>pro Tag</w:t>
            </w:r>
          </w:p>
        </w:tc>
      </w:tr>
      <w:tr w:rsidR="00E0044B" w14:paraId="4D27CC22" w14:textId="77777777">
        <w:trPr>
          <w:trHeight w:val="400"/>
        </w:trPr>
        <w:tc>
          <w:tcPr>
            <w:tcW w:w="2805" w:type="dxa"/>
            <w:shd w:val="clear" w:color="auto" w:fill="auto"/>
            <w:tcMar>
              <w:top w:w="100" w:type="dxa"/>
              <w:left w:w="100" w:type="dxa"/>
              <w:bottom w:w="100" w:type="dxa"/>
              <w:right w:w="100" w:type="dxa"/>
            </w:tcMar>
          </w:tcPr>
          <w:p w14:paraId="73F4FEB8" w14:textId="77777777" w:rsidR="00E0044B" w:rsidRDefault="004F48F6" w:rsidP="00537EF5">
            <w:pPr>
              <w:widowControl w:val="0"/>
              <w:spacing w:before="100" w:beforeAutospacing="1" w:after="100" w:afterAutospacing="1" w:line="240" w:lineRule="auto"/>
              <w:rPr>
                <w:rFonts w:ascii="Arial" w:eastAsia="Arial" w:hAnsi="Arial" w:cs="Arial"/>
                <w:sz w:val="20"/>
                <w:szCs w:val="20"/>
              </w:rPr>
            </w:pPr>
            <w:r>
              <w:rPr>
                <w:rFonts w:ascii="Arial" w:eastAsia="Arial" w:hAnsi="Arial" w:cs="Arial"/>
                <w:sz w:val="20"/>
                <w:szCs w:val="20"/>
              </w:rPr>
              <w:t>Abzüge für Frühstück (20%), Mittag- oder Abendessen (40%)</w:t>
            </w:r>
          </w:p>
        </w:tc>
        <w:tc>
          <w:tcPr>
            <w:tcW w:w="240" w:type="dxa"/>
            <w:shd w:val="clear" w:color="auto" w:fill="auto"/>
            <w:tcMar>
              <w:top w:w="100" w:type="dxa"/>
              <w:left w:w="100" w:type="dxa"/>
              <w:bottom w:w="100" w:type="dxa"/>
              <w:right w:w="100" w:type="dxa"/>
            </w:tcMar>
          </w:tcPr>
          <w:p w14:paraId="18DCC0FF" w14:textId="77777777" w:rsidR="00E0044B" w:rsidRDefault="00E0044B" w:rsidP="00537EF5">
            <w:pPr>
              <w:widowControl w:val="0"/>
              <w:spacing w:before="100" w:beforeAutospacing="1" w:after="100" w:afterAutospacing="1" w:line="240" w:lineRule="auto"/>
              <w:rPr>
                <w:rFonts w:ascii="Arial" w:eastAsia="Arial" w:hAnsi="Arial" w:cs="Arial"/>
                <w:sz w:val="20"/>
                <w:szCs w:val="20"/>
              </w:rPr>
            </w:pPr>
          </w:p>
        </w:tc>
        <w:tc>
          <w:tcPr>
            <w:tcW w:w="5994" w:type="dxa"/>
            <w:gridSpan w:val="4"/>
            <w:tcBorders>
              <w:top w:val="dashed" w:sz="8" w:space="0" w:color="000000"/>
              <w:bottom w:val="dashed" w:sz="8" w:space="0" w:color="000000"/>
            </w:tcBorders>
            <w:shd w:val="clear" w:color="auto" w:fill="auto"/>
            <w:tcMar>
              <w:top w:w="100" w:type="dxa"/>
              <w:left w:w="100" w:type="dxa"/>
              <w:bottom w:w="100" w:type="dxa"/>
              <w:right w:w="100" w:type="dxa"/>
            </w:tcMar>
          </w:tcPr>
          <w:p w14:paraId="67E4BCB1" w14:textId="77777777" w:rsidR="00E0044B" w:rsidRDefault="00E0044B" w:rsidP="00537EF5">
            <w:pPr>
              <w:widowControl w:val="0"/>
              <w:spacing w:before="100" w:beforeAutospacing="1" w:after="100" w:afterAutospacing="1" w:line="240" w:lineRule="auto"/>
              <w:rPr>
                <w:rFonts w:ascii="Arial" w:eastAsia="Arial" w:hAnsi="Arial" w:cs="Arial"/>
                <w:sz w:val="20"/>
                <w:szCs w:val="20"/>
              </w:rPr>
            </w:pPr>
          </w:p>
        </w:tc>
      </w:tr>
      <w:tr w:rsidR="00E0044B" w14:paraId="18C18EA7" w14:textId="77777777">
        <w:trPr>
          <w:trHeight w:val="400"/>
        </w:trPr>
        <w:tc>
          <w:tcPr>
            <w:tcW w:w="2805" w:type="dxa"/>
            <w:shd w:val="clear" w:color="auto" w:fill="auto"/>
            <w:tcMar>
              <w:top w:w="100" w:type="dxa"/>
              <w:left w:w="100" w:type="dxa"/>
              <w:bottom w:w="100" w:type="dxa"/>
              <w:right w:w="100" w:type="dxa"/>
            </w:tcMar>
          </w:tcPr>
          <w:p w14:paraId="0ACF1B88" w14:textId="77777777" w:rsidR="00E0044B" w:rsidRDefault="004F48F6" w:rsidP="00537EF5">
            <w:pPr>
              <w:widowControl w:val="0"/>
              <w:spacing w:before="100" w:beforeAutospacing="1" w:after="100" w:afterAutospacing="1" w:line="240" w:lineRule="auto"/>
              <w:rPr>
                <w:rFonts w:ascii="Arial" w:eastAsia="Arial" w:hAnsi="Arial" w:cs="Arial"/>
                <w:sz w:val="20"/>
                <w:szCs w:val="20"/>
              </w:rPr>
            </w:pPr>
            <w:r>
              <w:rPr>
                <w:rFonts w:ascii="Arial" w:eastAsia="Arial" w:hAnsi="Arial" w:cs="Arial"/>
                <w:sz w:val="20"/>
                <w:szCs w:val="20"/>
              </w:rPr>
              <w:t>Übernachtungskosten</w:t>
            </w:r>
          </w:p>
        </w:tc>
        <w:tc>
          <w:tcPr>
            <w:tcW w:w="240" w:type="dxa"/>
            <w:shd w:val="clear" w:color="auto" w:fill="auto"/>
            <w:tcMar>
              <w:top w:w="100" w:type="dxa"/>
              <w:left w:w="100" w:type="dxa"/>
              <w:bottom w:w="100" w:type="dxa"/>
              <w:right w:w="100" w:type="dxa"/>
            </w:tcMar>
          </w:tcPr>
          <w:p w14:paraId="465FE874" w14:textId="77777777" w:rsidR="00E0044B" w:rsidRDefault="00E0044B" w:rsidP="00537EF5">
            <w:pPr>
              <w:widowControl w:val="0"/>
              <w:spacing w:before="100" w:beforeAutospacing="1" w:after="100" w:afterAutospacing="1" w:line="240" w:lineRule="auto"/>
              <w:rPr>
                <w:rFonts w:ascii="Arial" w:eastAsia="Arial" w:hAnsi="Arial" w:cs="Arial"/>
                <w:sz w:val="20"/>
                <w:szCs w:val="20"/>
              </w:rPr>
            </w:pPr>
          </w:p>
        </w:tc>
        <w:tc>
          <w:tcPr>
            <w:tcW w:w="5994" w:type="dxa"/>
            <w:gridSpan w:val="4"/>
            <w:tcBorders>
              <w:top w:val="dashed" w:sz="8" w:space="0" w:color="000000"/>
              <w:bottom w:val="dashed" w:sz="8" w:space="0" w:color="000000"/>
            </w:tcBorders>
            <w:shd w:val="clear" w:color="auto" w:fill="auto"/>
            <w:tcMar>
              <w:top w:w="100" w:type="dxa"/>
              <w:left w:w="100" w:type="dxa"/>
              <w:bottom w:w="100" w:type="dxa"/>
              <w:right w:w="100" w:type="dxa"/>
            </w:tcMar>
          </w:tcPr>
          <w:p w14:paraId="68657EE2" w14:textId="77777777" w:rsidR="00E0044B" w:rsidRDefault="00E0044B" w:rsidP="00537EF5">
            <w:pPr>
              <w:widowControl w:val="0"/>
              <w:spacing w:before="100" w:beforeAutospacing="1" w:after="100" w:afterAutospacing="1" w:line="240" w:lineRule="auto"/>
              <w:rPr>
                <w:rFonts w:ascii="Arial" w:eastAsia="Arial" w:hAnsi="Arial" w:cs="Arial"/>
                <w:sz w:val="20"/>
                <w:szCs w:val="20"/>
              </w:rPr>
            </w:pPr>
          </w:p>
        </w:tc>
      </w:tr>
      <w:tr w:rsidR="00E0044B" w14:paraId="44B3B2BD" w14:textId="77777777">
        <w:trPr>
          <w:trHeight w:val="400"/>
        </w:trPr>
        <w:tc>
          <w:tcPr>
            <w:tcW w:w="2805" w:type="dxa"/>
            <w:shd w:val="clear" w:color="auto" w:fill="auto"/>
            <w:tcMar>
              <w:top w:w="100" w:type="dxa"/>
              <w:left w:w="100" w:type="dxa"/>
              <w:bottom w:w="100" w:type="dxa"/>
              <w:right w:w="100" w:type="dxa"/>
            </w:tcMar>
          </w:tcPr>
          <w:p w14:paraId="548A5B62" w14:textId="77777777" w:rsidR="00E0044B" w:rsidRDefault="004F48F6" w:rsidP="00537EF5">
            <w:pPr>
              <w:widowControl w:val="0"/>
              <w:spacing w:before="100" w:beforeAutospacing="1" w:after="100" w:afterAutospacing="1" w:line="240" w:lineRule="auto"/>
              <w:rPr>
                <w:rFonts w:ascii="Arial" w:eastAsia="Arial" w:hAnsi="Arial" w:cs="Arial"/>
                <w:sz w:val="20"/>
                <w:szCs w:val="20"/>
              </w:rPr>
            </w:pPr>
            <w:r>
              <w:rPr>
                <w:rFonts w:ascii="Arial" w:eastAsia="Arial" w:hAnsi="Arial" w:cs="Arial"/>
                <w:sz w:val="20"/>
                <w:szCs w:val="20"/>
              </w:rPr>
              <w:t>Reisenebenkosten</w:t>
            </w:r>
          </w:p>
        </w:tc>
        <w:tc>
          <w:tcPr>
            <w:tcW w:w="240" w:type="dxa"/>
            <w:shd w:val="clear" w:color="auto" w:fill="auto"/>
            <w:tcMar>
              <w:top w:w="100" w:type="dxa"/>
              <w:left w:w="100" w:type="dxa"/>
              <w:bottom w:w="100" w:type="dxa"/>
              <w:right w:w="100" w:type="dxa"/>
            </w:tcMar>
          </w:tcPr>
          <w:p w14:paraId="5AE099B7" w14:textId="77777777" w:rsidR="00E0044B" w:rsidRDefault="00E0044B" w:rsidP="00537EF5">
            <w:pPr>
              <w:widowControl w:val="0"/>
              <w:spacing w:before="100" w:beforeAutospacing="1" w:after="100" w:afterAutospacing="1" w:line="240" w:lineRule="auto"/>
              <w:rPr>
                <w:rFonts w:ascii="Arial" w:eastAsia="Arial" w:hAnsi="Arial" w:cs="Arial"/>
                <w:sz w:val="20"/>
                <w:szCs w:val="20"/>
              </w:rPr>
            </w:pPr>
          </w:p>
        </w:tc>
        <w:tc>
          <w:tcPr>
            <w:tcW w:w="5994" w:type="dxa"/>
            <w:gridSpan w:val="4"/>
            <w:tcBorders>
              <w:top w:val="dashed" w:sz="8" w:space="0" w:color="000000"/>
              <w:bottom w:val="dashed" w:sz="8" w:space="0" w:color="000000"/>
            </w:tcBorders>
            <w:shd w:val="clear" w:color="auto" w:fill="auto"/>
            <w:tcMar>
              <w:top w:w="100" w:type="dxa"/>
              <w:left w:w="100" w:type="dxa"/>
              <w:bottom w:w="100" w:type="dxa"/>
              <w:right w:w="100" w:type="dxa"/>
            </w:tcMar>
          </w:tcPr>
          <w:p w14:paraId="7575D685" w14:textId="77777777" w:rsidR="00E0044B" w:rsidRDefault="00E0044B" w:rsidP="00537EF5">
            <w:pPr>
              <w:widowControl w:val="0"/>
              <w:spacing w:before="100" w:beforeAutospacing="1" w:after="100" w:afterAutospacing="1" w:line="240" w:lineRule="auto"/>
              <w:rPr>
                <w:rFonts w:ascii="Arial" w:eastAsia="Arial" w:hAnsi="Arial" w:cs="Arial"/>
                <w:sz w:val="20"/>
                <w:szCs w:val="20"/>
              </w:rPr>
            </w:pPr>
          </w:p>
        </w:tc>
      </w:tr>
      <w:tr w:rsidR="00E0044B" w14:paraId="794C1E62" w14:textId="77777777">
        <w:trPr>
          <w:trHeight w:val="400"/>
        </w:trPr>
        <w:tc>
          <w:tcPr>
            <w:tcW w:w="2805" w:type="dxa"/>
            <w:shd w:val="clear" w:color="auto" w:fill="auto"/>
            <w:tcMar>
              <w:top w:w="100" w:type="dxa"/>
              <w:left w:w="100" w:type="dxa"/>
              <w:bottom w:w="100" w:type="dxa"/>
              <w:right w:w="100" w:type="dxa"/>
            </w:tcMar>
          </w:tcPr>
          <w:p w14:paraId="3CDCD168" w14:textId="77777777" w:rsidR="00E0044B" w:rsidRDefault="004F48F6" w:rsidP="00537EF5">
            <w:pPr>
              <w:widowControl w:val="0"/>
              <w:spacing w:before="100" w:beforeAutospacing="1" w:after="100" w:afterAutospacing="1" w:line="240" w:lineRule="auto"/>
              <w:rPr>
                <w:rFonts w:ascii="Arial" w:eastAsia="Arial" w:hAnsi="Arial" w:cs="Arial"/>
                <w:b/>
                <w:sz w:val="20"/>
                <w:szCs w:val="20"/>
              </w:rPr>
            </w:pPr>
            <w:r>
              <w:rPr>
                <w:rFonts w:ascii="Arial" w:eastAsia="Arial" w:hAnsi="Arial" w:cs="Arial"/>
                <w:b/>
                <w:sz w:val="20"/>
                <w:szCs w:val="20"/>
              </w:rPr>
              <w:t>Kosten gesamt:</w:t>
            </w:r>
          </w:p>
        </w:tc>
        <w:tc>
          <w:tcPr>
            <w:tcW w:w="240" w:type="dxa"/>
            <w:shd w:val="clear" w:color="auto" w:fill="auto"/>
            <w:tcMar>
              <w:top w:w="100" w:type="dxa"/>
              <w:left w:w="100" w:type="dxa"/>
              <w:bottom w:w="100" w:type="dxa"/>
              <w:right w:w="100" w:type="dxa"/>
            </w:tcMar>
          </w:tcPr>
          <w:p w14:paraId="7E5A46F6" w14:textId="77777777" w:rsidR="00E0044B" w:rsidRDefault="00E0044B" w:rsidP="00537EF5">
            <w:pPr>
              <w:widowControl w:val="0"/>
              <w:spacing w:before="100" w:beforeAutospacing="1" w:after="100" w:afterAutospacing="1" w:line="240" w:lineRule="auto"/>
              <w:rPr>
                <w:rFonts w:ascii="Arial" w:eastAsia="Arial" w:hAnsi="Arial" w:cs="Arial"/>
                <w:b/>
                <w:sz w:val="20"/>
                <w:szCs w:val="20"/>
              </w:rPr>
            </w:pPr>
          </w:p>
        </w:tc>
        <w:tc>
          <w:tcPr>
            <w:tcW w:w="5994" w:type="dxa"/>
            <w:gridSpan w:val="4"/>
            <w:tcBorders>
              <w:top w:val="dashed" w:sz="8" w:space="0" w:color="000000"/>
              <w:bottom w:val="single" w:sz="18" w:space="0" w:color="000000"/>
            </w:tcBorders>
            <w:shd w:val="clear" w:color="auto" w:fill="auto"/>
            <w:tcMar>
              <w:top w:w="100" w:type="dxa"/>
              <w:left w:w="100" w:type="dxa"/>
              <w:bottom w:w="100" w:type="dxa"/>
              <w:right w:w="100" w:type="dxa"/>
            </w:tcMar>
          </w:tcPr>
          <w:p w14:paraId="686156CE" w14:textId="77777777" w:rsidR="00E0044B" w:rsidRDefault="00E0044B" w:rsidP="00537EF5">
            <w:pPr>
              <w:widowControl w:val="0"/>
              <w:spacing w:before="100" w:beforeAutospacing="1" w:after="100" w:afterAutospacing="1" w:line="240" w:lineRule="auto"/>
              <w:rPr>
                <w:rFonts w:ascii="Arial" w:eastAsia="Arial" w:hAnsi="Arial" w:cs="Arial"/>
                <w:b/>
                <w:sz w:val="20"/>
                <w:szCs w:val="20"/>
              </w:rPr>
            </w:pPr>
          </w:p>
        </w:tc>
      </w:tr>
    </w:tbl>
    <w:p w14:paraId="14CDD135" w14:textId="3CEB4093" w:rsidR="00E0044B" w:rsidRDefault="00E0044B" w:rsidP="00537EF5">
      <w:pPr>
        <w:tabs>
          <w:tab w:val="left" w:pos="2910"/>
        </w:tabs>
        <w:spacing w:after="0"/>
        <w:rPr>
          <w:rFonts w:ascii="Architects Daughter" w:eastAsia="Architects Daughter" w:hAnsi="Architects Daughter" w:cs="Architects Daughter"/>
          <w:sz w:val="32"/>
          <w:szCs w:val="32"/>
        </w:rPr>
      </w:pPr>
    </w:p>
    <w:tbl>
      <w:tblPr>
        <w:tblStyle w:val="TableNormal"/>
        <w:tblW w:w="0" w:type="auto"/>
        <w:tblInd w:w="5" w:type="dxa"/>
        <w:tblLook w:val="04A0" w:firstRow="1" w:lastRow="0" w:firstColumn="1" w:lastColumn="0" w:noHBand="0" w:noVBand="1"/>
      </w:tblPr>
      <w:tblGrid>
        <w:gridCol w:w="9061"/>
        <w:gridCol w:w="6"/>
      </w:tblGrid>
      <w:tr w:rsidR="00537EF5" w14:paraId="48ED9154" w14:textId="77777777" w:rsidTr="00537EF5">
        <w:tc>
          <w:tcPr>
            <w:tcW w:w="4531" w:type="dxa"/>
          </w:tcPr>
          <w:tbl>
            <w:tblPr>
              <w:tblStyle w:val="a2"/>
              <w:tblW w:w="9075" w:type="dxa"/>
              <w:tblInd w:w="0" w:type="dxa"/>
              <w:tblLook w:val="0600" w:firstRow="0" w:lastRow="0" w:firstColumn="0" w:lastColumn="0" w:noHBand="1" w:noVBand="1"/>
            </w:tblPr>
            <w:tblGrid>
              <w:gridCol w:w="4185"/>
              <w:gridCol w:w="360"/>
              <w:gridCol w:w="4530"/>
            </w:tblGrid>
            <w:tr w:rsidR="00537EF5" w14:paraId="5C5F1E49" w14:textId="77777777" w:rsidTr="00742E24">
              <w:trPr>
                <w:trHeight w:val="440"/>
              </w:trPr>
              <w:tc>
                <w:tcPr>
                  <w:tcW w:w="4185" w:type="dxa"/>
                  <w:tcBorders>
                    <w:top w:val="single" w:sz="8" w:space="0" w:color="000000"/>
                  </w:tcBorders>
                  <w:shd w:val="clear" w:color="auto" w:fill="auto"/>
                  <w:tcMar>
                    <w:top w:w="100" w:type="dxa"/>
                    <w:left w:w="100" w:type="dxa"/>
                    <w:bottom w:w="100" w:type="dxa"/>
                    <w:right w:w="100" w:type="dxa"/>
                  </w:tcMar>
                </w:tcPr>
                <w:p w14:paraId="5CED2047" w14:textId="77777777" w:rsidR="00537EF5" w:rsidRDefault="00537EF5" w:rsidP="00537EF5">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Ort, Datum und Unterschrift Antragsteller</w:t>
                  </w:r>
                </w:p>
              </w:tc>
              <w:tc>
                <w:tcPr>
                  <w:tcW w:w="360" w:type="dxa"/>
                  <w:tcBorders>
                    <w:top w:val="nil"/>
                  </w:tcBorders>
                  <w:shd w:val="clear" w:color="auto" w:fill="auto"/>
                  <w:tcMar>
                    <w:top w:w="100" w:type="dxa"/>
                    <w:left w:w="100" w:type="dxa"/>
                    <w:bottom w:w="100" w:type="dxa"/>
                    <w:right w:w="100" w:type="dxa"/>
                  </w:tcMar>
                </w:tcPr>
                <w:p w14:paraId="0FFC18B1" w14:textId="77777777" w:rsidR="00537EF5" w:rsidRDefault="00537EF5" w:rsidP="00537EF5">
                  <w:pPr>
                    <w:widowControl w:val="0"/>
                    <w:pBdr>
                      <w:top w:val="nil"/>
                      <w:left w:val="nil"/>
                      <w:bottom w:val="nil"/>
                      <w:right w:val="nil"/>
                      <w:between w:val="nil"/>
                    </w:pBdr>
                    <w:spacing w:after="0" w:line="240" w:lineRule="auto"/>
                    <w:rPr>
                      <w:rFonts w:ascii="Arial" w:eastAsia="Arial" w:hAnsi="Arial" w:cs="Arial"/>
                      <w:sz w:val="20"/>
                      <w:szCs w:val="20"/>
                    </w:rPr>
                  </w:pPr>
                </w:p>
              </w:tc>
              <w:tc>
                <w:tcPr>
                  <w:tcW w:w="4530" w:type="dxa"/>
                  <w:tcBorders>
                    <w:top w:val="single" w:sz="8" w:space="0" w:color="000000"/>
                  </w:tcBorders>
                  <w:shd w:val="clear" w:color="auto" w:fill="auto"/>
                  <w:tcMar>
                    <w:top w:w="100" w:type="dxa"/>
                    <w:left w:w="100" w:type="dxa"/>
                    <w:bottom w:w="100" w:type="dxa"/>
                    <w:right w:w="100" w:type="dxa"/>
                  </w:tcMar>
                </w:tcPr>
                <w:p w14:paraId="554BEA0F" w14:textId="77777777" w:rsidR="00537EF5" w:rsidRDefault="00537EF5" w:rsidP="00537EF5">
                  <w:pPr>
                    <w:spacing w:after="0" w:line="240" w:lineRule="auto"/>
                  </w:pPr>
                  <w:r>
                    <w:t>Ort, Datum und Unterschrift Vorgesetzter</w:t>
                  </w:r>
                </w:p>
              </w:tc>
            </w:tr>
          </w:tbl>
          <w:p w14:paraId="6EFD4D7E" w14:textId="77777777" w:rsidR="00537EF5" w:rsidRDefault="00537EF5">
            <w:pPr>
              <w:tabs>
                <w:tab w:val="left" w:pos="2910"/>
              </w:tabs>
              <w:rPr>
                <w:rFonts w:ascii="Architects Daughter" w:eastAsia="Architects Daughter" w:hAnsi="Architects Daughter" w:cs="Architects Daughter"/>
                <w:sz w:val="32"/>
                <w:szCs w:val="32"/>
              </w:rPr>
            </w:pPr>
          </w:p>
        </w:tc>
        <w:tc>
          <w:tcPr>
            <w:tcW w:w="4531" w:type="dxa"/>
          </w:tcPr>
          <w:p w14:paraId="0692CDCB" w14:textId="77777777" w:rsidR="00537EF5" w:rsidRDefault="00537EF5">
            <w:pPr>
              <w:tabs>
                <w:tab w:val="left" w:pos="2910"/>
              </w:tabs>
              <w:rPr>
                <w:rFonts w:ascii="Architects Daughter" w:eastAsia="Architects Daughter" w:hAnsi="Architects Daughter" w:cs="Architects Daughter"/>
                <w:sz w:val="32"/>
                <w:szCs w:val="32"/>
              </w:rPr>
            </w:pPr>
          </w:p>
        </w:tc>
      </w:tr>
    </w:tbl>
    <w:p w14:paraId="2819128F" w14:textId="77777777" w:rsidR="00537EF5" w:rsidRDefault="00537EF5">
      <w:pPr>
        <w:tabs>
          <w:tab w:val="left" w:pos="2910"/>
        </w:tabs>
        <w:rPr>
          <w:rFonts w:ascii="Architects Daughter" w:eastAsia="Architects Daughter" w:hAnsi="Architects Daughter" w:cs="Architects Daughter"/>
          <w:sz w:val="32"/>
          <w:szCs w:val="32"/>
        </w:rPr>
      </w:pPr>
    </w:p>
    <w:p w14:paraId="28531393" w14:textId="06D04083" w:rsidR="000759A9" w:rsidRDefault="000759A9" w:rsidP="000759A9">
      <w:pPr>
        <w:tabs>
          <w:tab w:val="left" w:pos="2910"/>
        </w:tabs>
        <w:spacing w:after="0" w:line="240" w:lineRule="auto"/>
        <w:jc w:val="center"/>
        <w:rPr>
          <w:rFonts w:ascii="Arial" w:eastAsia="Arial" w:hAnsi="Arial" w:cs="Arial"/>
          <w:b/>
          <w:sz w:val="28"/>
          <w:szCs w:val="28"/>
        </w:rPr>
      </w:pPr>
      <w:r>
        <w:rPr>
          <w:rFonts w:ascii="Arial" w:eastAsia="Arial" w:hAnsi="Arial" w:cs="Arial"/>
          <w:color w:val="222222"/>
          <w:sz w:val="28"/>
          <w:szCs w:val="28"/>
          <w:highlight w:val="white"/>
        </w:rPr>
        <w:t xml:space="preserve">Jetzt 25% Rabatt für 12 Monate beim Kauf von lexoffice sichern. </w:t>
      </w:r>
      <w:hyperlink r:id="rId7">
        <w:r>
          <w:rPr>
            <w:rFonts w:ascii="Arial" w:eastAsia="Arial" w:hAnsi="Arial" w:cs="Arial"/>
            <w:b/>
            <w:color w:val="1155CC"/>
            <w:sz w:val="28"/>
            <w:szCs w:val="28"/>
            <w:highlight w:val="white"/>
            <w:u w:val="single"/>
          </w:rPr>
          <w:t>https://www.lexoffice.de/vrlgn/</w:t>
        </w:r>
      </w:hyperlink>
    </w:p>
    <w:p w14:paraId="1622C579" w14:textId="77777777" w:rsidR="000759A9" w:rsidRDefault="000759A9" w:rsidP="000759A9">
      <w:pPr>
        <w:tabs>
          <w:tab w:val="left" w:pos="2910"/>
        </w:tabs>
        <w:spacing w:after="0" w:line="240" w:lineRule="auto"/>
        <w:jc w:val="center"/>
        <w:rPr>
          <w:rFonts w:ascii="Arial" w:eastAsia="Arial" w:hAnsi="Arial" w:cs="Arial"/>
          <w:b/>
          <w:sz w:val="24"/>
          <w:szCs w:val="24"/>
        </w:rPr>
      </w:pPr>
    </w:p>
    <w:p w14:paraId="4EFE68FB" w14:textId="77777777" w:rsidR="000759A9" w:rsidRDefault="000759A9" w:rsidP="000759A9">
      <w:pPr>
        <w:tabs>
          <w:tab w:val="left" w:pos="2910"/>
        </w:tabs>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14:anchorId="69650CFD" wp14:editId="64B039AC">
            <wp:extent cx="5574348" cy="5574348"/>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574348" cy="5574348"/>
                    </a:xfrm>
                    <a:prstGeom prst="rect">
                      <a:avLst/>
                    </a:prstGeom>
                    <a:ln/>
                  </pic:spPr>
                </pic:pic>
              </a:graphicData>
            </a:graphic>
          </wp:inline>
        </w:drawing>
      </w:r>
    </w:p>
    <w:p w14:paraId="110E3D9A" w14:textId="77777777" w:rsidR="000759A9" w:rsidRDefault="000759A9" w:rsidP="000759A9">
      <w:pPr>
        <w:tabs>
          <w:tab w:val="left" w:pos="2910"/>
        </w:tabs>
        <w:rPr>
          <w:rFonts w:ascii="Arial" w:eastAsia="Arial" w:hAnsi="Arial" w:cs="Arial"/>
          <w:sz w:val="24"/>
          <w:szCs w:val="24"/>
        </w:rPr>
      </w:pPr>
    </w:p>
    <w:p w14:paraId="6A5DFD4E" w14:textId="77777777" w:rsidR="000759A9" w:rsidRDefault="000759A9" w:rsidP="000759A9">
      <w:pPr>
        <w:tabs>
          <w:tab w:val="left" w:pos="2910"/>
        </w:tabs>
        <w:rPr>
          <w:rFonts w:ascii="Arial" w:eastAsia="Arial" w:hAnsi="Arial" w:cs="Arial"/>
          <w:sz w:val="24"/>
          <w:szCs w:val="24"/>
        </w:rPr>
      </w:pPr>
    </w:p>
    <w:p w14:paraId="32CB9AAA" w14:textId="77777777" w:rsidR="000759A9" w:rsidRDefault="000759A9" w:rsidP="000759A9">
      <w:pPr>
        <w:tabs>
          <w:tab w:val="left" w:pos="2910"/>
        </w:tabs>
        <w:jc w:val="center"/>
        <w:rPr>
          <w:rFonts w:ascii="Architects Daughter" w:eastAsia="Architects Daughter" w:hAnsi="Architects Daughter" w:cs="Architects Daughter"/>
          <w:sz w:val="32"/>
          <w:szCs w:val="32"/>
        </w:rPr>
      </w:pPr>
    </w:p>
    <w:p w14:paraId="47F932DD" w14:textId="77777777" w:rsidR="000759A9" w:rsidRDefault="000759A9" w:rsidP="000759A9">
      <w:pPr>
        <w:tabs>
          <w:tab w:val="left" w:pos="2910"/>
        </w:tabs>
      </w:pPr>
      <w:r>
        <w:rPr>
          <w:noProof/>
        </w:rPr>
        <w:lastRenderedPageBreak/>
        <w:drawing>
          <wp:inline distT="0" distB="0" distL="114300" distR="114300" wp14:anchorId="57A16DAD" wp14:editId="66F958CB">
            <wp:extent cx="4307840" cy="255587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307840" cy="2555875"/>
                    </a:xfrm>
                    <a:prstGeom prst="rect">
                      <a:avLst/>
                    </a:prstGeom>
                    <a:ln/>
                  </pic:spPr>
                </pic:pic>
              </a:graphicData>
            </a:graphic>
          </wp:inline>
        </w:drawing>
      </w:r>
    </w:p>
    <w:p w14:paraId="3E213096" w14:textId="77777777" w:rsidR="000759A9" w:rsidRDefault="000759A9" w:rsidP="000759A9">
      <w:pPr>
        <w:tabs>
          <w:tab w:val="left" w:pos="2910"/>
        </w:tabs>
        <w:rPr>
          <w:rFonts w:ascii="Arial" w:eastAsia="Arial" w:hAnsi="Arial" w:cs="Arial"/>
          <w:b/>
          <w:sz w:val="44"/>
          <w:szCs w:val="44"/>
        </w:rPr>
      </w:pPr>
      <w:r>
        <w:rPr>
          <w:rFonts w:ascii="Arial" w:eastAsia="Arial" w:hAnsi="Arial" w:cs="Arial"/>
          <w:b/>
          <w:sz w:val="44"/>
          <w:szCs w:val="44"/>
        </w:rPr>
        <w:t>GoBD Falle</w:t>
      </w:r>
    </w:p>
    <w:p w14:paraId="1A51BE57" w14:textId="77777777" w:rsidR="000759A9" w:rsidRDefault="000759A9" w:rsidP="000759A9">
      <w:pPr>
        <w:spacing w:after="160" w:line="259" w:lineRule="auto"/>
        <w:rPr>
          <w:rFonts w:ascii="Arial" w:eastAsia="Arial" w:hAnsi="Arial" w:cs="Arial"/>
          <w:b/>
          <w:sz w:val="36"/>
          <w:szCs w:val="36"/>
        </w:rPr>
      </w:pPr>
      <w:r>
        <w:rPr>
          <w:rFonts w:ascii="Arial" w:eastAsia="Arial" w:hAnsi="Arial" w:cs="Arial"/>
          <w:b/>
          <w:sz w:val="36"/>
          <w:szCs w:val="36"/>
        </w:rPr>
        <w:t>Vorsicht mit Vorlagen für Word, Excel &amp; Co.</w:t>
      </w:r>
    </w:p>
    <w:p w14:paraId="4CFFCCE5" w14:textId="77777777" w:rsidR="000759A9" w:rsidRDefault="000759A9" w:rsidP="000759A9">
      <w:pPr>
        <w:spacing w:after="160" w:line="259" w:lineRule="auto"/>
        <w:jc w:val="both"/>
        <w:rPr>
          <w:rFonts w:ascii="Arial" w:eastAsia="Arial" w:hAnsi="Arial" w:cs="Arial"/>
          <w:sz w:val="24"/>
          <w:szCs w:val="24"/>
        </w:rPr>
      </w:pPr>
      <w:r>
        <w:rPr>
          <w:rFonts w:ascii="Arial" w:eastAsia="Arial" w:hAnsi="Arial" w:cs="Arial"/>
          <w:sz w:val="24"/>
          <w:szCs w:val="24"/>
        </w:rPr>
        <w:t>GoBD steht für die „Grundsätze zur ordnungsmäßigen Führung und Aufbewahrung von Büchern, Aufzeichnungen und Unterlagen in elektronischer Form sowie zum Datenzugriff“. Die Grundsätze definieren wie die Buchführung und ordnungsgemäße Aufbewahrung von steuerrechtlich relevanten Daten – elektronisch oder in Papierform – erfolgen muss. Die GoBD wurden durch das Schreiben des Bundesfinanzministeriums im November 2014 veröffentlicht und sind seit Januar 2015 gültig.</w:t>
      </w:r>
    </w:p>
    <w:p w14:paraId="0C645D5D" w14:textId="77777777" w:rsidR="000759A9" w:rsidRDefault="000759A9" w:rsidP="000759A9">
      <w:pPr>
        <w:spacing w:after="160" w:line="259" w:lineRule="auto"/>
        <w:jc w:val="both"/>
        <w:rPr>
          <w:rFonts w:ascii="Arial" w:eastAsia="Arial" w:hAnsi="Arial" w:cs="Arial"/>
          <w:sz w:val="24"/>
          <w:szCs w:val="24"/>
        </w:rPr>
      </w:pPr>
      <w:r>
        <w:rPr>
          <w:rFonts w:ascii="Arial" w:eastAsia="Arial" w:hAnsi="Arial" w:cs="Arial"/>
          <w:sz w:val="24"/>
          <w:szCs w:val="24"/>
        </w:rPr>
        <w:t>Nach Ablauf von Übergangsfristen sind die GoBD seit 01.01.2017 uneingeschränkt gültig. Die sogenannte GoBD Falle droht bei Verwendung von Vorlagen für Word, Excel &amp; Co. zur Erstellung von Rechnungen, Angeboten, …  – also allen “steuerrelevanten Ausgangsbelegen”.</w:t>
      </w:r>
    </w:p>
    <w:p w14:paraId="015E690B" w14:textId="77777777" w:rsidR="000759A9" w:rsidRDefault="000759A9" w:rsidP="000759A9">
      <w:pPr>
        <w:spacing w:after="160" w:line="259" w:lineRule="auto"/>
        <w:jc w:val="both"/>
        <w:rPr>
          <w:rFonts w:ascii="Arial" w:eastAsia="Arial" w:hAnsi="Arial" w:cs="Arial"/>
          <w:color w:val="FF0000"/>
          <w:sz w:val="24"/>
          <w:szCs w:val="24"/>
          <w:u w:val="single"/>
        </w:rPr>
      </w:pPr>
      <w:r>
        <w:rPr>
          <w:rFonts w:ascii="Arial" w:eastAsia="Arial" w:hAnsi="Arial" w:cs="Arial"/>
          <w:sz w:val="24"/>
          <w:szCs w:val="24"/>
        </w:rPr>
        <w:t xml:space="preserve">Werden die GoBD nicht eingehalten, also tappt man in die GoBD Falle, kann im Falle einer Steuerprüfung die Ordnungsmäßigkeit der Buchführung in Frage gestellt oder verworfen werden. </w:t>
      </w:r>
      <w:r>
        <w:rPr>
          <w:rFonts w:ascii="Arial" w:eastAsia="Arial" w:hAnsi="Arial" w:cs="Arial"/>
          <w:color w:val="FF0000"/>
          <w:sz w:val="24"/>
          <w:szCs w:val="24"/>
          <w:u w:val="single"/>
        </w:rPr>
        <w:t>Es droht der Verlust des Vorsteuerabzugs oder eine Steuerschätzung.</w:t>
      </w:r>
    </w:p>
    <w:p w14:paraId="1DF07D93" w14:textId="77777777" w:rsidR="000759A9" w:rsidRDefault="000759A9" w:rsidP="000759A9">
      <w:pPr>
        <w:spacing w:after="0" w:line="240" w:lineRule="auto"/>
        <w:rPr>
          <w:rFonts w:ascii="Arial" w:eastAsia="Arial" w:hAnsi="Arial" w:cs="Arial"/>
          <w:b/>
          <w:sz w:val="36"/>
          <w:szCs w:val="36"/>
        </w:rPr>
      </w:pPr>
    </w:p>
    <w:bookmarkStart w:id="0" w:name="_gjdgxs" w:colFirst="0" w:colLast="0"/>
    <w:bookmarkEnd w:id="0"/>
    <w:p w14:paraId="2E0E3B2F" w14:textId="77777777" w:rsidR="000759A9" w:rsidRDefault="000759A9" w:rsidP="000759A9">
      <w:pPr>
        <w:spacing w:after="0" w:line="240" w:lineRule="auto"/>
        <w:rPr>
          <w:rFonts w:ascii="Arial" w:eastAsia="Arial" w:hAnsi="Arial" w:cs="Arial"/>
          <w:b/>
          <w:sz w:val="28"/>
          <w:szCs w:val="28"/>
        </w:rPr>
      </w:pPr>
      <w:r>
        <w:fldChar w:fldCharType="begin"/>
      </w:r>
      <w:r>
        <w:instrText xml:space="preserve"> HYPERLINK "https://www.lexoffice.de/wissenswelt/vorlagen/" \l "gobd?cid=1452" \h </w:instrText>
      </w:r>
      <w:r>
        <w:fldChar w:fldCharType="separate"/>
      </w:r>
      <w:r>
        <w:rPr>
          <w:rFonts w:ascii="Arial" w:eastAsia="Arial" w:hAnsi="Arial" w:cs="Arial"/>
          <w:b/>
          <w:color w:val="1155CC"/>
          <w:sz w:val="28"/>
          <w:szCs w:val="28"/>
          <w:u w:val="single"/>
        </w:rPr>
        <w:t xml:space="preserve">» Jetzt informieren unter </w:t>
      </w:r>
      <w:r>
        <w:rPr>
          <w:rFonts w:ascii="Arial" w:eastAsia="Arial" w:hAnsi="Arial" w:cs="Arial"/>
          <w:b/>
          <w:color w:val="1155CC"/>
          <w:sz w:val="28"/>
          <w:szCs w:val="28"/>
          <w:u w:val="single"/>
        </w:rPr>
        <w:br/>
        <w:t xml:space="preserve">https://www.lexoffice.de/wissenswelt/vorlagen/#gobd </w:t>
      </w:r>
      <w:r>
        <w:rPr>
          <w:rFonts w:ascii="Arial" w:eastAsia="Arial" w:hAnsi="Arial" w:cs="Arial"/>
          <w:b/>
          <w:color w:val="1155CC"/>
          <w:sz w:val="28"/>
          <w:szCs w:val="28"/>
          <w:u w:val="single"/>
        </w:rPr>
        <w:fldChar w:fldCharType="end"/>
      </w:r>
      <w:r>
        <w:br w:type="page"/>
      </w:r>
      <w:r>
        <w:rPr>
          <w:rFonts w:ascii="Arial" w:eastAsia="Arial" w:hAnsi="Arial" w:cs="Arial"/>
          <w:b/>
          <w:sz w:val="28"/>
          <w:szCs w:val="28"/>
        </w:rPr>
        <w:lastRenderedPageBreak/>
        <w:t>Betroffen</w:t>
      </w:r>
    </w:p>
    <w:p w14:paraId="730143B0" w14:textId="77777777" w:rsidR="000759A9" w:rsidRDefault="000759A9" w:rsidP="000759A9">
      <w:pPr>
        <w:jc w:val="both"/>
        <w:rPr>
          <w:rFonts w:ascii="Arial" w:eastAsia="Arial" w:hAnsi="Arial" w:cs="Arial"/>
          <w:sz w:val="24"/>
          <w:szCs w:val="24"/>
        </w:rPr>
      </w:pPr>
      <w:r>
        <w:rPr>
          <w:rFonts w:ascii="Arial" w:eastAsia="Arial" w:hAnsi="Arial" w:cs="Arial"/>
          <w:sz w:val="24"/>
          <w:szCs w:val="24"/>
        </w:rPr>
        <w:t>Betroffen sind alle Steuerpflichtigen mit Gewinn-Einkünften, sowie auch nicht buchführungspflichtige Unternehmen, insbesondere wenn sie eine EÜR (Einnahmen Überschuss Rechnung) erstellen. Hier kann die GoBD Umstellung bzw. die Einhaltung der GoBD eine besondere Herausforderung darstellen</w:t>
      </w:r>
    </w:p>
    <w:p w14:paraId="128EB5AF" w14:textId="77777777" w:rsidR="000759A9" w:rsidRDefault="000759A9" w:rsidP="000759A9">
      <w:pPr>
        <w:rPr>
          <w:rFonts w:ascii="Arial" w:eastAsia="Arial" w:hAnsi="Arial" w:cs="Arial"/>
          <w:b/>
          <w:sz w:val="36"/>
          <w:szCs w:val="36"/>
        </w:rPr>
      </w:pPr>
    </w:p>
    <w:p w14:paraId="07DCA450" w14:textId="77777777" w:rsidR="000759A9" w:rsidRDefault="000759A9" w:rsidP="000759A9">
      <w:pPr>
        <w:rPr>
          <w:rFonts w:ascii="Arial" w:eastAsia="Arial" w:hAnsi="Arial" w:cs="Arial"/>
          <w:b/>
          <w:sz w:val="28"/>
          <w:szCs w:val="28"/>
        </w:rPr>
      </w:pPr>
      <w:r>
        <w:rPr>
          <w:rFonts w:ascii="Arial" w:eastAsia="Arial" w:hAnsi="Arial" w:cs="Arial"/>
          <w:b/>
          <w:sz w:val="28"/>
          <w:szCs w:val="28"/>
        </w:rPr>
        <w:t>Folgen</w:t>
      </w:r>
    </w:p>
    <w:p w14:paraId="36984B35" w14:textId="77777777" w:rsidR="000759A9" w:rsidRDefault="000759A9" w:rsidP="000759A9">
      <w:pPr>
        <w:jc w:val="both"/>
        <w:rPr>
          <w:rFonts w:ascii="Arial" w:eastAsia="Arial" w:hAnsi="Arial" w:cs="Arial"/>
          <w:sz w:val="24"/>
          <w:szCs w:val="24"/>
        </w:rPr>
      </w:pPr>
      <w:r>
        <w:rPr>
          <w:rFonts w:ascii="Arial" w:eastAsia="Arial" w:hAnsi="Arial" w:cs="Arial"/>
          <w:sz w:val="24"/>
          <w:szCs w:val="24"/>
        </w:rPr>
        <w:t>Alle Belege müssen in dem Format aufbewahrt werden in dem sie empfangen wurden. So müssen zum Beispiel</w:t>
      </w:r>
    </w:p>
    <w:p w14:paraId="0B8A084C" w14:textId="77777777" w:rsidR="000759A9" w:rsidRDefault="000759A9" w:rsidP="000759A9">
      <w:pPr>
        <w:numPr>
          <w:ilvl w:val="0"/>
          <w:numId w:val="4"/>
        </w:numPr>
        <w:spacing w:after="0" w:line="259" w:lineRule="auto"/>
        <w:rPr>
          <w:rFonts w:ascii="Arial" w:eastAsia="Arial" w:hAnsi="Arial" w:cs="Arial"/>
          <w:sz w:val="24"/>
          <w:szCs w:val="24"/>
        </w:rPr>
      </w:pPr>
      <w:r>
        <w:rPr>
          <w:rFonts w:ascii="Arial" w:eastAsia="Arial" w:hAnsi="Arial" w:cs="Arial"/>
          <w:sz w:val="24"/>
          <w:szCs w:val="24"/>
        </w:rPr>
        <w:t>Digitale Eingangs-Rechnungen</w:t>
      </w:r>
    </w:p>
    <w:p w14:paraId="496D0F7F" w14:textId="77777777" w:rsidR="000759A9" w:rsidRDefault="000759A9" w:rsidP="000759A9">
      <w:pPr>
        <w:numPr>
          <w:ilvl w:val="0"/>
          <w:numId w:val="4"/>
        </w:numPr>
        <w:spacing w:after="160" w:line="259" w:lineRule="auto"/>
        <w:rPr>
          <w:rFonts w:ascii="Arial" w:eastAsia="Arial" w:hAnsi="Arial" w:cs="Arial"/>
          <w:sz w:val="24"/>
          <w:szCs w:val="24"/>
        </w:rPr>
      </w:pPr>
      <w:r>
        <w:rPr>
          <w:rFonts w:ascii="Arial" w:eastAsia="Arial" w:hAnsi="Arial" w:cs="Arial"/>
          <w:sz w:val="24"/>
          <w:szCs w:val="24"/>
        </w:rPr>
        <w:t>Digitale Ausgangs-Rechnungen</w:t>
      </w:r>
    </w:p>
    <w:p w14:paraId="77F84457" w14:textId="77777777" w:rsidR="000759A9" w:rsidRDefault="000759A9" w:rsidP="000759A9">
      <w:pPr>
        <w:rPr>
          <w:rFonts w:ascii="Arial" w:eastAsia="Arial" w:hAnsi="Arial" w:cs="Arial"/>
          <w:sz w:val="24"/>
          <w:szCs w:val="24"/>
        </w:rPr>
      </w:pPr>
      <w:r>
        <w:rPr>
          <w:rFonts w:ascii="Arial" w:eastAsia="Arial" w:hAnsi="Arial" w:cs="Arial"/>
          <w:sz w:val="24"/>
          <w:szCs w:val="24"/>
        </w:rPr>
        <w:t>in digitaler Form 10 Jahre oder länger aufbewahrt werden.</w:t>
      </w:r>
    </w:p>
    <w:p w14:paraId="0A62A935" w14:textId="77777777" w:rsidR="000759A9" w:rsidRDefault="000759A9" w:rsidP="000759A9">
      <w:pPr>
        <w:rPr>
          <w:rFonts w:ascii="Arial" w:eastAsia="Arial" w:hAnsi="Arial" w:cs="Arial"/>
          <w:sz w:val="24"/>
          <w:szCs w:val="24"/>
        </w:rPr>
      </w:pPr>
    </w:p>
    <w:p w14:paraId="06020371" w14:textId="77777777" w:rsidR="000759A9" w:rsidRDefault="000759A9" w:rsidP="000759A9">
      <w:pPr>
        <w:rPr>
          <w:rFonts w:ascii="Arial" w:eastAsia="Arial" w:hAnsi="Arial" w:cs="Arial"/>
          <w:b/>
          <w:sz w:val="28"/>
          <w:szCs w:val="28"/>
        </w:rPr>
      </w:pPr>
      <w:r>
        <w:rPr>
          <w:rFonts w:ascii="Arial" w:eastAsia="Arial" w:hAnsi="Arial" w:cs="Arial"/>
          <w:b/>
          <w:sz w:val="28"/>
          <w:szCs w:val="28"/>
        </w:rPr>
        <w:t>Verantwortlich</w:t>
      </w:r>
    </w:p>
    <w:p w14:paraId="164AA779" w14:textId="77777777" w:rsidR="000759A9" w:rsidRDefault="000759A9" w:rsidP="000759A9">
      <w:pPr>
        <w:jc w:val="both"/>
        <w:rPr>
          <w:rFonts w:ascii="Arial" w:eastAsia="Arial" w:hAnsi="Arial" w:cs="Arial"/>
          <w:sz w:val="24"/>
          <w:szCs w:val="24"/>
        </w:rPr>
      </w:pPr>
      <w:r>
        <w:rPr>
          <w:rFonts w:ascii="Arial" w:eastAsia="Arial" w:hAnsi="Arial" w:cs="Arial"/>
          <w:sz w:val="24"/>
          <w:szCs w:val="24"/>
        </w:rPr>
        <w:t>Die Verantwortung für die Ordnungsmäßigkeit, also die Einhaltung der GoBD, tragen Sie alleine als Steuerpflichtiger. Dies gilt auch dann, wenn Sie Ihre Buchführung z.B. durch einen Steuerberater erledigen lassen. Also gilt:</w:t>
      </w:r>
    </w:p>
    <w:p w14:paraId="490780E2" w14:textId="77777777" w:rsidR="000759A9" w:rsidRDefault="000759A9" w:rsidP="000759A9">
      <w:pPr>
        <w:jc w:val="center"/>
        <w:rPr>
          <w:rFonts w:ascii="Arial" w:eastAsia="Arial" w:hAnsi="Arial" w:cs="Arial"/>
          <w:b/>
          <w:color w:val="FF0000"/>
          <w:sz w:val="24"/>
          <w:szCs w:val="24"/>
          <w:u w:val="single"/>
        </w:rPr>
      </w:pPr>
      <w:r>
        <w:rPr>
          <w:rFonts w:ascii="Arial" w:eastAsia="Arial" w:hAnsi="Arial" w:cs="Arial"/>
          <w:b/>
          <w:color w:val="FF0000"/>
          <w:sz w:val="24"/>
          <w:szCs w:val="24"/>
          <w:u w:val="single"/>
        </w:rPr>
        <w:t>“Steuerberater schützt NICHT vor Strafe!”</w:t>
      </w:r>
    </w:p>
    <w:p w14:paraId="3FE83338" w14:textId="77777777" w:rsidR="000759A9" w:rsidRDefault="000759A9" w:rsidP="000759A9">
      <w:pPr>
        <w:rPr>
          <w:rFonts w:ascii="Arial" w:eastAsia="Arial" w:hAnsi="Arial" w:cs="Arial"/>
          <w:b/>
          <w:sz w:val="28"/>
          <w:szCs w:val="28"/>
        </w:rPr>
      </w:pPr>
      <w:r>
        <w:rPr>
          <w:rFonts w:ascii="Arial" w:eastAsia="Arial" w:hAnsi="Arial" w:cs="Arial"/>
          <w:b/>
          <w:sz w:val="28"/>
          <w:szCs w:val="28"/>
        </w:rPr>
        <w:t>Was bedeutet das für Word, Excel &amp; Co.?</w:t>
      </w:r>
    </w:p>
    <w:p w14:paraId="4A01D25F" w14:textId="77777777" w:rsidR="000759A9" w:rsidRDefault="000759A9" w:rsidP="000759A9">
      <w:pPr>
        <w:jc w:val="both"/>
        <w:rPr>
          <w:rFonts w:ascii="Arial" w:eastAsia="Arial" w:hAnsi="Arial" w:cs="Arial"/>
          <w:sz w:val="24"/>
          <w:szCs w:val="24"/>
        </w:rPr>
      </w:pPr>
      <w:r>
        <w:rPr>
          <w:rFonts w:ascii="Arial" w:eastAsia="Arial" w:hAnsi="Arial" w:cs="Arial"/>
          <w:sz w:val="24"/>
          <w:szCs w:val="24"/>
        </w:rPr>
        <w:t>Besonders betroffen sind Sie, wenn Sie Ihre Ausgangsbelege, z.B. Rechnungen mit Word und Excel oder vergleichbaren Textverarbeitungsprogrammen erstellen. Denn hierbei gilt:</w:t>
      </w:r>
    </w:p>
    <w:p w14:paraId="42F056FC" w14:textId="77777777" w:rsidR="000759A9" w:rsidRDefault="000759A9" w:rsidP="000759A9">
      <w:pPr>
        <w:numPr>
          <w:ilvl w:val="0"/>
          <w:numId w:val="5"/>
        </w:numPr>
        <w:spacing w:after="160" w:line="259" w:lineRule="auto"/>
        <w:jc w:val="both"/>
        <w:rPr>
          <w:rFonts w:ascii="Arial" w:eastAsia="Arial" w:hAnsi="Arial" w:cs="Arial"/>
          <w:sz w:val="24"/>
          <w:szCs w:val="24"/>
        </w:rPr>
      </w:pPr>
      <w:r>
        <w:rPr>
          <w:rFonts w:ascii="Arial" w:eastAsia="Arial" w:hAnsi="Arial" w:cs="Arial"/>
          <w:sz w:val="24"/>
          <w:szCs w:val="24"/>
        </w:rPr>
        <w:t>Word und Excel sind Dateiformate, die leicht änderbar sind. Die Speicherung und Ablage von Word oder Excel-Dateien in einem Datei-System (z.B. Windows Explorer, Dropbox oder ähnliches) sind regelmäßig nicht GoBD-konform.</w:t>
      </w:r>
    </w:p>
    <w:p w14:paraId="1945DE89" w14:textId="77777777" w:rsidR="000759A9" w:rsidRDefault="000759A9" w:rsidP="000759A9">
      <w:pPr>
        <w:rPr>
          <w:rFonts w:ascii="Arial" w:eastAsia="Arial" w:hAnsi="Arial" w:cs="Arial"/>
          <w:sz w:val="24"/>
          <w:szCs w:val="24"/>
        </w:rPr>
      </w:pPr>
    </w:p>
    <w:p w14:paraId="2876F135" w14:textId="77777777" w:rsidR="000759A9" w:rsidRDefault="000759A9" w:rsidP="000759A9">
      <w:pPr>
        <w:numPr>
          <w:ilvl w:val="0"/>
          <w:numId w:val="5"/>
        </w:numPr>
        <w:spacing w:after="160" w:line="259" w:lineRule="auto"/>
        <w:jc w:val="both"/>
        <w:rPr>
          <w:rFonts w:ascii="Arial" w:eastAsia="Arial" w:hAnsi="Arial" w:cs="Arial"/>
          <w:sz w:val="24"/>
          <w:szCs w:val="24"/>
        </w:rPr>
      </w:pPr>
      <w:r>
        <w:rPr>
          <w:rFonts w:ascii="Arial" w:eastAsia="Arial" w:hAnsi="Arial" w:cs="Arial"/>
          <w:sz w:val="24"/>
          <w:szCs w:val="24"/>
        </w:rPr>
        <w:t>Word und Excel können nur dann weiter verwendet werden, wenn Sie ggf. mit Hilfe eines Steuerberaters zusätzliche Maßnahmen zur Gewährleistung der Unveränderbarkeit und Nachvollziehbarkeit einführen und dokumentieren. Erforderlich sind sowohl technische als auch organisatorische Maßnahmen. Gleiches gilt für die Speicherung und Archivierung von Belegen und Dokumenten in Dateisystemen.</w:t>
      </w:r>
    </w:p>
    <w:p w14:paraId="76104402" w14:textId="77777777" w:rsidR="000759A9" w:rsidRDefault="000759A9" w:rsidP="000759A9">
      <w:pPr>
        <w:pStyle w:val="Listenabsatz"/>
        <w:rPr>
          <w:rFonts w:ascii="Arial" w:eastAsia="Arial" w:hAnsi="Arial" w:cs="Arial"/>
          <w:sz w:val="24"/>
          <w:szCs w:val="24"/>
        </w:rPr>
      </w:pPr>
    </w:p>
    <w:p w14:paraId="690E050C" w14:textId="77777777" w:rsidR="000759A9" w:rsidRDefault="000759A9" w:rsidP="000759A9">
      <w:pPr>
        <w:spacing w:after="160" w:line="259" w:lineRule="auto"/>
        <w:ind w:left="720"/>
        <w:jc w:val="both"/>
        <w:rPr>
          <w:rFonts w:ascii="Arial" w:eastAsia="Arial" w:hAnsi="Arial" w:cs="Arial"/>
          <w:sz w:val="24"/>
          <w:szCs w:val="24"/>
        </w:rPr>
      </w:pPr>
    </w:p>
    <w:p w14:paraId="59E4952B" w14:textId="77777777" w:rsidR="000759A9" w:rsidRDefault="000759A9" w:rsidP="000759A9">
      <w:pPr>
        <w:rPr>
          <w:rFonts w:ascii="Arial" w:eastAsia="Arial" w:hAnsi="Arial" w:cs="Arial"/>
          <w:b/>
          <w:sz w:val="44"/>
          <w:szCs w:val="44"/>
        </w:rPr>
      </w:pPr>
      <w:r>
        <w:rPr>
          <w:rFonts w:ascii="Arial" w:eastAsia="Arial" w:hAnsi="Arial" w:cs="Arial"/>
          <w:b/>
          <w:sz w:val="44"/>
          <w:szCs w:val="44"/>
        </w:rPr>
        <w:lastRenderedPageBreak/>
        <w:t>lexoffice – just smile</w:t>
      </w:r>
    </w:p>
    <w:p w14:paraId="313B7D78" w14:textId="77777777" w:rsidR="000759A9" w:rsidRDefault="000759A9" w:rsidP="000759A9">
      <w:pPr>
        <w:rPr>
          <w:rFonts w:ascii="Arial" w:eastAsia="Arial" w:hAnsi="Arial" w:cs="Arial"/>
          <w:b/>
          <w:sz w:val="36"/>
          <w:szCs w:val="36"/>
        </w:rPr>
      </w:pPr>
      <w:r>
        <w:rPr>
          <w:rFonts w:ascii="Arial" w:eastAsia="Arial" w:hAnsi="Arial" w:cs="Arial"/>
          <w:b/>
          <w:sz w:val="36"/>
          <w:szCs w:val="36"/>
        </w:rPr>
        <w:t>Meine Buchhaltung macht sich von allein.</w:t>
      </w:r>
    </w:p>
    <w:p w14:paraId="52493F2E" w14:textId="77777777" w:rsidR="000759A9" w:rsidRDefault="000759A9" w:rsidP="000759A9">
      <w:pPr>
        <w:jc w:val="both"/>
        <w:rPr>
          <w:rFonts w:ascii="Arial" w:eastAsia="Arial" w:hAnsi="Arial" w:cs="Arial"/>
          <w:b/>
          <w:sz w:val="28"/>
          <w:szCs w:val="28"/>
        </w:rPr>
      </w:pPr>
      <w:r>
        <w:rPr>
          <w:rFonts w:ascii="Arial" w:eastAsia="Arial" w:hAnsi="Arial" w:cs="Arial"/>
          <w:b/>
          <w:sz w:val="28"/>
          <w:szCs w:val="28"/>
        </w:rPr>
        <w:t>Zeit zum Lächeln, denn aufwendige Buchhaltung war gestern! Mit lexoffice gehen Rechnungen schreiben, Angebotserstellung, Kundendatenverwaltung und Buchhaltung ganz automatisch. Per Internet und App immer und überall verfügbar. Die Bilanz: weniger Bürokratie und mehr Zeit fürs Geschäft. Vertrauen Sie auf den Marktführer Lexware und über 150.000 zufriedene Kunden.</w:t>
      </w:r>
    </w:p>
    <w:p w14:paraId="5F09B8B4" w14:textId="77777777" w:rsidR="000759A9" w:rsidRDefault="000759A9" w:rsidP="000759A9">
      <w:pPr>
        <w:rPr>
          <w:rFonts w:ascii="Arial" w:eastAsia="Arial" w:hAnsi="Arial" w:cs="Arial"/>
          <w:sz w:val="24"/>
          <w:szCs w:val="24"/>
        </w:rPr>
      </w:pPr>
    </w:p>
    <w:p w14:paraId="12FFA7F0" w14:textId="77777777" w:rsidR="000759A9" w:rsidRDefault="000759A9" w:rsidP="000759A9">
      <w:pPr>
        <w:rPr>
          <w:rFonts w:ascii="Arial" w:eastAsia="Arial" w:hAnsi="Arial" w:cs="Arial"/>
          <w:b/>
          <w:sz w:val="28"/>
          <w:szCs w:val="28"/>
        </w:rPr>
      </w:pPr>
      <w:r>
        <w:rPr>
          <w:rFonts w:ascii="Arial" w:eastAsia="Arial" w:hAnsi="Arial" w:cs="Arial"/>
          <w:b/>
          <w:sz w:val="28"/>
          <w:szCs w:val="28"/>
        </w:rPr>
        <w:t>Die wichtigsten Funktionen:</w:t>
      </w:r>
    </w:p>
    <w:p w14:paraId="74DA4DCB" w14:textId="77777777" w:rsidR="000759A9" w:rsidRDefault="000759A9" w:rsidP="000759A9">
      <w:pPr>
        <w:numPr>
          <w:ilvl w:val="0"/>
          <w:numId w:val="6"/>
        </w:numPr>
        <w:spacing w:after="0" w:line="259" w:lineRule="auto"/>
        <w:rPr>
          <w:rFonts w:ascii="Arial" w:eastAsia="Arial" w:hAnsi="Arial" w:cs="Arial"/>
          <w:sz w:val="24"/>
          <w:szCs w:val="24"/>
        </w:rPr>
      </w:pPr>
      <w:r>
        <w:rPr>
          <w:rFonts w:ascii="Arial" w:eastAsia="Arial" w:hAnsi="Arial" w:cs="Arial"/>
          <w:sz w:val="24"/>
          <w:szCs w:val="24"/>
        </w:rPr>
        <w:t>automatisierte Buchhaltung</w:t>
      </w:r>
    </w:p>
    <w:p w14:paraId="75E75A02" w14:textId="77777777" w:rsidR="000759A9" w:rsidRDefault="000759A9" w:rsidP="000759A9">
      <w:pPr>
        <w:numPr>
          <w:ilvl w:val="0"/>
          <w:numId w:val="6"/>
        </w:numPr>
        <w:spacing w:after="0" w:line="259" w:lineRule="auto"/>
        <w:rPr>
          <w:rFonts w:ascii="Arial" w:eastAsia="Arial" w:hAnsi="Arial" w:cs="Arial"/>
          <w:sz w:val="24"/>
          <w:szCs w:val="24"/>
        </w:rPr>
      </w:pPr>
      <w:r>
        <w:rPr>
          <w:rFonts w:ascii="Arial" w:eastAsia="Arial" w:hAnsi="Arial" w:cs="Arial"/>
          <w:sz w:val="24"/>
          <w:szCs w:val="24"/>
        </w:rPr>
        <w:t>Texterkennung (OCR) für die Belegerfassung</w:t>
      </w:r>
    </w:p>
    <w:p w14:paraId="4774E2E8" w14:textId="77777777" w:rsidR="000759A9" w:rsidRDefault="000759A9" w:rsidP="000759A9">
      <w:pPr>
        <w:numPr>
          <w:ilvl w:val="0"/>
          <w:numId w:val="6"/>
        </w:numPr>
        <w:spacing w:after="0" w:line="259" w:lineRule="auto"/>
        <w:rPr>
          <w:rFonts w:ascii="Arial" w:eastAsia="Arial" w:hAnsi="Arial" w:cs="Arial"/>
          <w:sz w:val="24"/>
          <w:szCs w:val="24"/>
        </w:rPr>
      </w:pPr>
      <w:r>
        <w:rPr>
          <w:rFonts w:ascii="Arial" w:eastAsia="Arial" w:hAnsi="Arial" w:cs="Arial"/>
          <w:sz w:val="24"/>
          <w:szCs w:val="24"/>
        </w:rPr>
        <w:t>Belege umwandeln (1 Klick vom Angebot zur Rechnung)</w:t>
      </w:r>
    </w:p>
    <w:p w14:paraId="6A31B293" w14:textId="77777777" w:rsidR="000759A9" w:rsidRDefault="000759A9" w:rsidP="000759A9">
      <w:pPr>
        <w:numPr>
          <w:ilvl w:val="0"/>
          <w:numId w:val="6"/>
        </w:numPr>
        <w:spacing w:after="0" w:line="259" w:lineRule="auto"/>
        <w:rPr>
          <w:rFonts w:ascii="Arial" w:eastAsia="Arial" w:hAnsi="Arial" w:cs="Arial"/>
          <w:sz w:val="24"/>
          <w:szCs w:val="24"/>
        </w:rPr>
      </w:pPr>
      <w:r>
        <w:rPr>
          <w:rFonts w:ascii="Arial" w:eastAsia="Arial" w:hAnsi="Arial" w:cs="Arial"/>
          <w:sz w:val="24"/>
          <w:szCs w:val="24"/>
        </w:rPr>
        <w:t>Serienrechnungen und automatische Mahnungen</w:t>
      </w:r>
    </w:p>
    <w:p w14:paraId="0F9C9882" w14:textId="77777777" w:rsidR="000759A9" w:rsidRDefault="000759A9" w:rsidP="000759A9">
      <w:pPr>
        <w:numPr>
          <w:ilvl w:val="0"/>
          <w:numId w:val="6"/>
        </w:numPr>
        <w:spacing w:after="0" w:line="259" w:lineRule="auto"/>
        <w:rPr>
          <w:rFonts w:ascii="Arial" w:eastAsia="Arial" w:hAnsi="Arial" w:cs="Arial"/>
          <w:sz w:val="24"/>
          <w:szCs w:val="24"/>
        </w:rPr>
      </w:pPr>
      <w:r>
        <w:rPr>
          <w:rFonts w:ascii="Arial" w:eastAsia="Arial" w:hAnsi="Arial" w:cs="Arial"/>
          <w:sz w:val="24"/>
          <w:szCs w:val="24"/>
        </w:rPr>
        <w:t>automatische Berichte (z. B. GuV, EÜR)</w:t>
      </w:r>
    </w:p>
    <w:p w14:paraId="0593644F" w14:textId="77777777" w:rsidR="000759A9" w:rsidRDefault="000759A9" w:rsidP="000759A9">
      <w:pPr>
        <w:numPr>
          <w:ilvl w:val="0"/>
          <w:numId w:val="6"/>
        </w:numPr>
        <w:spacing w:after="0" w:line="259" w:lineRule="auto"/>
        <w:rPr>
          <w:rFonts w:ascii="Arial" w:eastAsia="Arial" w:hAnsi="Arial" w:cs="Arial"/>
          <w:sz w:val="24"/>
          <w:szCs w:val="24"/>
        </w:rPr>
      </w:pPr>
      <w:r>
        <w:rPr>
          <w:rFonts w:ascii="Arial" w:eastAsia="Arial" w:hAnsi="Arial" w:cs="Arial"/>
          <w:sz w:val="24"/>
          <w:szCs w:val="24"/>
        </w:rPr>
        <w:t>Online-Banking und Easy-Zahlungsabgleich</w:t>
      </w:r>
    </w:p>
    <w:p w14:paraId="027BDD34" w14:textId="77777777" w:rsidR="000759A9" w:rsidRDefault="000759A9" w:rsidP="000759A9">
      <w:pPr>
        <w:numPr>
          <w:ilvl w:val="0"/>
          <w:numId w:val="6"/>
        </w:numPr>
        <w:spacing w:after="0" w:line="259" w:lineRule="auto"/>
        <w:rPr>
          <w:rFonts w:ascii="Arial" w:eastAsia="Arial" w:hAnsi="Arial" w:cs="Arial"/>
          <w:sz w:val="24"/>
          <w:szCs w:val="24"/>
        </w:rPr>
      </w:pPr>
      <w:r>
        <w:rPr>
          <w:rFonts w:ascii="Arial" w:eastAsia="Arial" w:hAnsi="Arial" w:cs="Arial"/>
          <w:sz w:val="24"/>
          <w:szCs w:val="24"/>
        </w:rPr>
        <w:t>Kassenbuch, Kontenübersicht und Offene Posten</w:t>
      </w:r>
    </w:p>
    <w:p w14:paraId="64E1D7B3" w14:textId="77777777" w:rsidR="000759A9" w:rsidRDefault="000759A9" w:rsidP="000759A9">
      <w:pPr>
        <w:numPr>
          <w:ilvl w:val="0"/>
          <w:numId w:val="6"/>
        </w:numPr>
        <w:spacing w:after="0" w:line="259" w:lineRule="auto"/>
        <w:rPr>
          <w:rFonts w:ascii="Arial" w:eastAsia="Arial" w:hAnsi="Arial" w:cs="Arial"/>
          <w:sz w:val="24"/>
          <w:szCs w:val="24"/>
        </w:rPr>
      </w:pPr>
      <w:r>
        <w:rPr>
          <w:rFonts w:ascii="Arial" w:eastAsia="Arial" w:hAnsi="Arial" w:cs="Arial"/>
          <w:sz w:val="24"/>
          <w:szCs w:val="24"/>
        </w:rPr>
        <w:t>Anlagegüter und Abschreibungen</w:t>
      </w:r>
    </w:p>
    <w:p w14:paraId="471CD6A1" w14:textId="77777777" w:rsidR="000759A9" w:rsidRDefault="000759A9" w:rsidP="000759A9">
      <w:pPr>
        <w:numPr>
          <w:ilvl w:val="0"/>
          <w:numId w:val="6"/>
        </w:numPr>
        <w:spacing w:after="0" w:line="259" w:lineRule="auto"/>
        <w:rPr>
          <w:rFonts w:ascii="Arial" w:eastAsia="Arial" w:hAnsi="Arial" w:cs="Arial"/>
          <w:sz w:val="24"/>
          <w:szCs w:val="24"/>
        </w:rPr>
      </w:pPr>
      <w:r>
        <w:rPr>
          <w:rFonts w:ascii="Arial" w:eastAsia="Arial" w:hAnsi="Arial" w:cs="Arial"/>
          <w:sz w:val="24"/>
          <w:szCs w:val="24"/>
        </w:rPr>
        <w:t>Umsatzsteuer-Voranmeldung</w:t>
      </w:r>
    </w:p>
    <w:p w14:paraId="3862BED9" w14:textId="77777777" w:rsidR="000759A9" w:rsidRDefault="000759A9" w:rsidP="000759A9">
      <w:pPr>
        <w:numPr>
          <w:ilvl w:val="0"/>
          <w:numId w:val="6"/>
        </w:numPr>
        <w:spacing w:after="0" w:line="259" w:lineRule="auto"/>
        <w:rPr>
          <w:rFonts w:ascii="Arial" w:eastAsia="Arial" w:hAnsi="Arial" w:cs="Arial"/>
          <w:sz w:val="24"/>
          <w:szCs w:val="24"/>
        </w:rPr>
      </w:pPr>
      <w:r>
        <w:rPr>
          <w:rFonts w:ascii="Arial" w:eastAsia="Arial" w:hAnsi="Arial" w:cs="Arial"/>
          <w:sz w:val="24"/>
          <w:szCs w:val="24"/>
        </w:rPr>
        <w:t>Kontaktdaten-Verwaltung</w:t>
      </w:r>
    </w:p>
    <w:p w14:paraId="3F4054F0" w14:textId="77777777" w:rsidR="000759A9" w:rsidRDefault="000759A9" w:rsidP="000759A9">
      <w:pPr>
        <w:numPr>
          <w:ilvl w:val="0"/>
          <w:numId w:val="6"/>
        </w:numPr>
        <w:spacing w:after="160" w:line="259" w:lineRule="auto"/>
        <w:rPr>
          <w:rFonts w:ascii="Arial" w:eastAsia="Arial" w:hAnsi="Arial" w:cs="Arial"/>
          <w:sz w:val="24"/>
          <w:szCs w:val="24"/>
        </w:rPr>
      </w:pPr>
      <w:r>
        <w:rPr>
          <w:rFonts w:ascii="Arial" w:eastAsia="Arial" w:hAnsi="Arial" w:cs="Arial"/>
          <w:sz w:val="24"/>
          <w:szCs w:val="24"/>
        </w:rPr>
        <w:t>und vieles mehr</w:t>
      </w:r>
    </w:p>
    <w:p w14:paraId="22074751" w14:textId="77777777" w:rsidR="000759A9" w:rsidRDefault="000759A9" w:rsidP="000759A9">
      <w:pPr>
        <w:rPr>
          <w:rFonts w:ascii="Arial" w:eastAsia="Arial" w:hAnsi="Arial" w:cs="Arial"/>
          <w:sz w:val="24"/>
          <w:szCs w:val="24"/>
        </w:rPr>
      </w:pPr>
    </w:p>
    <w:p w14:paraId="0C47B6E3" w14:textId="77777777" w:rsidR="000759A9" w:rsidRDefault="000759A9" w:rsidP="000759A9">
      <w:pPr>
        <w:rPr>
          <w:rFonts w:ascii="Arial" w:eastAsia="Arial" w:hAnsi="Arial" w:cs="Arial"/>
          <w:b/>
          <w:sz w:val="28"/>
          <w:szCs w:val="28"/>
        </w:rPr>
      </w:pPr>
      <w:r>
        <w:rPr>
          <w:rFonts w:ascii="Arial" w:eastAsia="Arial" w:hAnsi="Arial" w:cs="Arial"/>
          <w:b/>
          <w:sz w:val="28"/>
          <w:szCs w:val="28"/>
        </w:rPr>
        <w:t>Automatisieren Sie Ihre Buchhaltung und sparen Sie Zeit &amp; Geld</w:t>
      </w:r>
    </w:p>
    <w:p w14:paraId="363FC861" w14:textId="77777777" w:rsidR="000759A9" w:rsidRDefault="000A56DF" w:rsidP="000759A9">
      <w:pPr>
        <w:spacing w:after="0" w:line="240" w:lineRule="auto"/>
        <w:rPr>
          <w:rFonts w:ascii="Arial" w:eastAsia="Arial" w:hAnsi="Arial" w:cs="Arial"/>
          <w:b/>
          <w:sz w:val="28"/>
          <w:szCs w:val="28"/>
        </w:rPr>
      </w:pPr>
      <w:hyperlink r:id="rId10">
        <w:r w:rsidR="000759A9">
          <w:rPr>
            <w:rFonts w:ascii="Arial" w:eastAsia="Arial" w:hAnsi="Arial" w:cs="Arial"/>
            <w:b/>
            <w:color w:val="1155CC"/>
            <w:sz w:val="28"/>
            <w:szCs w:val="28"/>
            <w:u w:val="single"/>
          </w:rPr>
          <w:t>» Jetzt 25% Rabatt auf die ersten 12 Monate mit lexoffice sichern. Monatlich kündbar.</w:t>
        </w:r>
      </w:hyperlink>
    </w:p>
    <w:p w14:paraId="47F707A1" w14:textId="77777777" w:rsidR="000759A9" w:rsidRDefault="000759A9" w:rsidP="000759A9">
      <w:pPr>
        <w:spacing w:after="0" w:line="240" w:lineRule="auto"/>
        <w:rPr>
          <w:rFonts w:ascii="Arial" w:eastAsia="Arial" w:hAnsi="Arial" w:cs="Arial"/>
          <w:b/>
          <w:sz w:val="28"/>
          <w:szCs w:val="28"/>
        </w:rPr>
      </w:pPr>
    </w:p>
    <w:p w14:paraId="6AEC95E2" w14:textId="77777777" w:rsidR="000759A9" w:rsidRDefault="000759A9" w:rsidP="000759A9">
      <w:pPr>
        <w:spacing w:after="0" w:line="240" w:lineRule="auto"/>
        <w:rPr>
          <w:rFonts w:ascii="Arial" w:eastAsia="Arial" w:hAnsi="Arial" w:cs="Arial"/>
          <w:b/>
          <w:sz w:val="28"/>
          <w:szCs w:val="28"/>
        </w:rPr>
      </w:pPr>
    </w:p>
    <w:p w14:paraId="113EFC9C" w14:textId="77777777" w:rsidR="000759A9" w:rsidRDefault="000759A9" w:rsidP="000759A9">
      <w:pPr>
        <w:spacing w:after="0" w:line="240" w:lineRule="auto"/>
        <w:rPr>
          <w:rFonts w:ascii="Arial" w:eastAsia="Arial" w:hAnsi="Arial" w:cs="Arial"/>
          <w:b/>
          <w:sz w:val="28"/>
          <w:szCs w:val="28"/>
        </w:rPr>
      </w:pPr>
    </w:p>
    <w:p w14:paraId="386DA9BD" w14:textId="77777777" w:rsidR="000759A9" w:rsidRDefault="000759A9" w:rsidP="000759A9">
      <w:pPr>
        <w:spacing w:after="0" w:line="240" w:lineRule="auto"/>
        <w:rPr>
          <w:rFonts w:ascii="Arial" w:eastAsia="Arial" w:hAnsi="Arial" w:cs="Arial"/>
          <w:b/>
          <w:sz w:val="28"/>
          <w:szCs w:val="28"/>
        </w:rPr>
      </w:pPr>
    </w:p>
    <w:p w14:paraId="621592EC" w14:textId="77777777" w:rsidR="000759A9" w:rsidRDefault="000759A9" w:rsidP="000759A9">
      <w:pPr>
        <w:spacing w:after="0" w:line="240" w:lineRule="auto"/>
        <w:rPr>
          <w:rFonts w:ascii="Arial" w:eastAsia="Arial" w:hAnsi="Arial" w:cs="Arial"/>
          <w:b/>
          <w:sz w:val="28"/>
          <w:szCs w:val="28"/>
        </w:rPr>
      </w:pPr>
    </w:p>
    <w:p w14:paraId="70B24AB6" w14:textId="77777777" w:rsidR="000759A9" w:rsidRDefault="000759A9" w:rsidP="000759A9">
      <w:pPr>
        <w:spacing w:after="0" w:line="240" w:lineRule="auto"/>
        <w:rPr>
          <w:rFonts w:ascii="Arial" w:eastAsia="Arial" w:hAnsi="Arial" w:cs="Arial"/>
          <w:b/>
          <w:sz w:val="28"/>
          <w:szCs w:val="28"/>
        </w:rPr>
      </w:pPr>
    </w:p>
    <w:p w14:paraId="02E9264D" w14:textId="77777777" w:rsidR="000759A9" w:rsidRDefault="000759A9" w:rsidP="000759A9">
      <w:pPr>
        <w:spacing w:after="0" w:line="240" w:lineRule="auto"/>
        <w:rPr>
          <w:rFonts w:ascii="Arial" w:eastAsia="Arial" w:hAnsi="Arial" w:cs="Arial"/>
          <w:b/>
          <w:sz w:val="28"/>
          <w:szCs w:val="28"/>
        </w:rPr>
      </w:pPr>
    </w:p>
    <w:p w14:paraId="456F06F4" w14:textId="77777777" w:rsidR="000759A9" w:rsidRDefault="000759A9" w:rsidP="000759A9">
      <w:pPr>
        <w:spacing w:after="0" w:line="240" w:lineRule="auto"/>
        <w:rPr>
          <w:rFonts w:ascii="Arial" w:eastAsia="Arial" w:hAnsi="Arial" w:cs="Arial"/>
          <w:b/>
          <w:sz w:val="28"/>
          <w:szCs w:val="28"/>
        </w:rPr>
      </w:pPr>
    </w:p>
    <w:p w14:paraId="4F6A9436" w14:textId="77777777" w:rsidR="000759A9" w:rsidRDefault="000759A9" w:rsidP="000759A9">
      <w:pPr>
        <w:spacing w:after="0" w:line="240" w:lineRule="auto"/>
        <w:rPr>
          <w:rFonts w:ascii="Arial" w:eastAsia="Arial" w:hAnsi="Arial" w:cs="Arial"/>
          <w:b/>
          <w:sz w:val="28"/>
          <w:szCs w:val="28"/>
        </w:rPr>
      </w:pPr>
    </w:p>
    <w:p w14:paraId="46C4B6BB" w14:textId="77777777" w:rsidR="000759A9" w:rsidRDefault="000759A9" w:rsidP="000759A9">
      <w:pPr>
        <w:spacing w:after="0" w:line="240" w:lineRule="auto"/>
        <w:rPr>
          <w:rFonts w:ascii="Arial" w:eastAsia="Arial" w:hAnsi="Arial" w:cs="Arial"/>
          <w:b/>
          <w:sz w:val="28"/>
          <w:szCs w:val="28"/>
        </w:rPr>
      </w:pPr>
    </w:p>
    <w:p w14:paraId="03A2F8FB" w14:textId="77777777" w:rsidR="000759A9" w:rsidRDefault="000759A9" w:rsidP="000759A9">
      <w:pPr>
        <w:spacing w:after="0" w:line="240" w:lineRule="auto"/>
        <w:rPr>
          <w:rFonts w:ascii="Arial" w:eastAsia="Arial" w:hAnsi="Arial" w:cs="Arial"/>
          <w:b/>
          <w:sz w:val="28"/>
          <w:szCs w:val="28"/>
        </w:rPr>
      </w:pPr>
    </w:p>
    <w:p w14:paraId="1E366EE1" w14:textId="77777777" w:rsidR="000759A9" w:rsidRDefault="000759A9" w:rsidP="000759A9">
      <w:pPr>
        <w:spacing w:after="0" w:line="240" w:lineRule="auto"/>
        <w:rPr>
          <w:rFonts w:ascii="Arial" w:eastAsia="Arial" w:hAnsi="Arial" w:cs="Arial"/>
          <w:b/>
          <w:sz w:val="28"/>
          <w:szCs w:val="28"/>
        </w:rPr>
      </w:pPr>
    </w:p>
    <w:p w14:paraId="29488256" w14:textId="77777777" w:rsidR="000759A9" w:rsidRDefault="000759A9" w:rsidP="000759A9">
      <w:pPr>
        <w:rPr>
          <w:rFonts w:ascii="Arial" w:eastAsia="Arial" w:hAnsi="Arial" w:cs="Arial"/>
          <w:b/>
          <w:sz w:val="28"/>
          <w:szCs w:val="28"/>
        </w:rPr>
      </w:pPr>
      <w:r>
        <w:rPr>
          <w:rFonts w:ascii="Arial" w:eastAsia="Arial" w:hAnsi="Arial" w:cs="Arial"/>
          <w:b/>
          <w:sz w:val="28"/>
          <w:szCs w:val="28"/>
        </w:rPr>
        <w:lastRenderedPageBreak/>
        <w:t>Die Funktionen von lexoffice im Detail:</w:t>
      </w:r>
    </w:p>
    <w:p w14:paraId="5DBCD37D" w14:textId="77777777" w:rsidR="000759A9" w:rsidRDefault="000A56DF" w:rsidP="000759A9">
      <w:pPr>
        <w:rPr>
          <w:rFonts w:ascii="Arial" w:eastAsia="Arial" w:hAnsi="Arial" w:cs="Arial"/>
          <w:b/>
          <w:sz w:val="28"/>
          <w:szCs w:val="28"/>
        </w:rPr>
      </w:pPr>
      <w:hyperlink r:id="rId11">
        <w:r w:rsidR="000759A9">
          <w:rPr>
            <w:rFonts w:ascii="Arial" w:eastAsia="Arial" w:hAnsi="Arial" w:cs="Arial"/>
            <w:b/>
            <w:color w:val="1155CC"/>
            <w:sz w:val="28"/>
            <w:szCs w:val="28"/>
            <w:u w:val="single"/>
          </w:rPr>
          <w:t>https://www.lexoffice.de/funktionen</w:t>
        </w:r>
      </w:hyperlink>
    </w:p>
    <w:p w14:paraId="300A4FBB" w14:textId="77777777" w:rsidR="000759A9" w:rsidRDefault="000759A9" w:rsidP="000759A9">
      <w:pPr>
        <w:spacing w:after="120" w:line="259" w:lineRule="auto"/>
        <w:rPr>
          <w:rFonts w:ascii="Arial" w:eastAsia="Arial" w:hAnsi="Arial" w:cs="Arial"/>
          <w:b/>
          <w:sz w:val="24"/>
          <w:szCs w:val="24"/>
        </w:rPr>
      </w:pPr>
    </w:p>
    <w:p w14:paraId="16A1934D" w14:textId="77777777" w:rsidR="000759A9" w:rsidRDefault="000759A9" w:rsidP="000759A9">
      <w:pPr>
        <w:spacing w:after="120" w:line="259" w:lineRule="auto"/>
        <w:rPr>
          <w:rFonts w:ascii="Arial" w:eastAsia="Arial" w:hAnsi="Arial" w:cs="Arial"/>
          <w:b/>
          <w:sz w:val="24"/>
          <w:szCs w:val="24"/>
        </w:rPr>
      </w:pPr>
      <w:r>
        <w:rPr>
          <w:rFonts w:ascii="Arial" w:eastAsia="Arial" w:hAnsi="Arial" w:cs="Arial"/>
          <w:b/>
          <w:sz w:val="24"/>
          <w:szCs w:val="24"/>
        </w:rPr>
        <w:t>Chef-Übersicht</w:t>
      </w:r>
    </w:p>
    <w:p w14:paraId="4F9CA6B2" w14:textId="77777777" w:rsidR="000759A9" w:rsidRDefault="000759A9" w:rsidP="000759A9">
      <w:pPr>
        <w:spacing w:after="120" w:line="259" w:lineRule="auto"/>
        <w:jc w:val="both"/>
        <w:rPr>
          <w:rFonts w:ascii="Arial" w:eastAsia="Arial" w:hAnsi="Arial" w:cs="Arial"/>
          <w:sz w:val="24"/>
          <w:szCs w:val="24"/>
        </w:rPr>
      </w:pPr>
      <w:r>
        <w:rPr>
          <w:rFonts w:ascii="Arial" w:eastAsia="Arial" w:hAnsi="Arial" w:cs="Arial"/>
          <w:sz w:val="24"/>
          <w:szCs w:val="24"/>
        </w:rPr>
        <w:t>Mit dem zentralen Dashboard haben Sie die ideal Chef-Übersicht und zu jeder Zeit die wichtigsten Daten auf einen Blick: tagesaktuelle Kontostände, offene Rechnungen und Angebote, aktuelle Umsatzsteuer-Zahllast für eine optimale Planung, sowie die Einnahmen und Ausgaben</w:t>
      </w:r>
    </w:p>
    <w:p w14:paraId="47B3DD92" w14:textId="77777777" w:rsidR="000759A9" w:rsidRDefault="000759A9" w:rsidP="000759A9">
      <w:pPr>
        <w:spacing w:after="120" w:line="259" w:lineRule="auto"/>
        <w:rPr>
          <w:rFonts w:ascii="Arial" w:eastAsia="Arial" w:hAnsi="Arial" w:cs="Arial"/>
          <w:b/>
          <w:sz w:val="24"/>
          <w:szCs w:val="24"/>
        </w:rPr>
      </w:pPr>
    </w:p>
    <w:p w14:paraId="5A47FAE3" w14:textId="77777777" w:rsidR="000759A9" w:rsidRDefault="000759A9" w:rsidP="000759A9">
      <w:pPr>
        <w:spacing w:after="120" w:line="259" w:lineRule="auto"/>
        <w:rPr>
          <w:rFonts w:ascii="Arial" w:eastAsia="Arial" w:hAnsi="Arial" w:cs="Arial"/>
          <w:b/>
          <w:sz w:val="24"/>
          <w:szCs w:val="24"/>
        </w:rPr>
      </w:pPr>
      <w:r>
        <w:rPr>
          <w:rFonts w:ascii="Arial" w:eastAsia="Arial" w:hAnsi="Arial" w:cs="Arial"/>
          <w:b/>
          <w:sz w:val="24"/>
          <w:szCs w:val="24"/>
        </w:rPr>
        <w:t>Angebote &amp; Rechnungen erstellen</w:t>
      </w:r>
    </w:p>
    <w:p w14:paraId="1670AFEF" w14:textId="77777777" w:rsidR="000759A9" w:rsidRDefault="000759A9" w:rsidP="000759A9">
      <w:pPr>
        <w:spacing w:after="120" w:line="259" w:lineRule="auto"/>
        <w:jc w:val="both"/>
        <w:rPr>
          <w:rFonts w:ascii="Arial" w:eastAsia="Arial" w:hAnsi="Arial" w:cs="Arial"/>
          <w:sz w:val="24"/>
          <w:szCs w:val="24"/>
        </w:rPr>
      </w:pPr>
      <w:r>
        <w:rPr>
          <w:rFonts w:ascii="Arial" w:eastAsia="Arial" w:hAnsi="Arial" w:cs="Arial"/>
          <w:sz w:val="24"/>
          <w:szCs w:val="24"/>
        </w:rPr>
        <w:t>Entweder in einer Minute neu erstellen oder per Klick ein Angebot in eine Rechnung umwandeln. lexoffice bietet alle Belegarten an, die Sie brauchen.</w:t>
      </w:r>
    </w:p>
    <w:p w14:paraId="7C1A12A7" w14:textId="77777777" w:rsidR="000759A9" w:rsidRDefault="000759A9" w:rsidP="000759A9">
      <w:pPr>
        <w:spacing w:after="120" w:line="259" w:lineRule="auto"/>
        <w:rPr>
          <w:rFonts w:ascii="Arial" w:eastAsia="Arial" w:hAnsi="Arial" w:cs="Arial"/>
          <w:sz w:val="24"/>
          <w:szCs w:val="24"/>
        </w:rPr>
      </w:pPr>
    </w:p>
    <w:p w14:paraId="0F4A7EAA" w14:textId="77777777" w:rsidR="000759A9" w:rsidRDefault="000759A9" w:rsidP="000759A9">
      <w:pPr>
        <w:spacing w:after="120" w:line="259" w:lineRule="auto"/>
        <w:rPr>
          <w:rFonts w:ascii="Arial" w:eastAsia="Arial" w:hAnsi="Arial" w:cs="Arial"/>
          <w:b/>
          <w:sz w:val="24"/>
          <w:szCs w:val="24"/>
        </w:rPr>
      </w:pPr>
      <w:r>
        <w:rPr>
          <w:rFonts w:ascii="Arial" w:eastAsia="Arial" w:hAnsi="Arial" w:cs="Arial"/>
          <w:b/>
          <w:sz w:val="24"/>
          <w:szCs w:val="24"/>
        </w:rPr>
        <w:t>Online-Banking</w:t>
      </w:r>
    </w:p>
    <w:p w14:paraId="37EA0C1C" w14:textId="77777777" w:rsidR="000759A9" w:rsidRDefault="000759A9" w:rsidP="000759A9">
      <w:pPr>
        <w:spacing w:after="120" w:line="259" w:lineRule="auto"/>
        <w:jc w:val="both"/>
        <w:rPr>
          <w:rFonts w:ascii="Arial" w:eastAsia="Arial" w:hAnsi="Arial" w:cs="Arial"/>
          <w:sz w:val="24"/>
          <w:szCs w:val="24"/>
        </w:rPr>
      </w:pPr>
      <w:r>
        <w:rPr>
          <w:rFonts w:ascii="Arial" w:eastAsia="Arial" w:hAnsi="Arial" w:cs="Arial"/>
          <w:sz w:val="24"/>
          <w:szCs w:val="24"/>
        </w:rPr>
        <w:t>lexoffice gleicht automatisch alle Konten online ab, somit können Sie immer Ihre Kontostände prüfen und Überweisungen online durchführen.</w:t>
      </w:r>
    </w:p>
    <w:p w14:paraId="28DF6B89" w14:textId="77777777" w:rsidR="000759A9" w:rsidRDefault="000759A9" w:rsidP="000759A9">
      <w:pPr>
        <w:spacing w:after="120" w:line="259" w:lineRule="auto"/>
        <w:rPr>
          <w:rFonts w:ascii="Arial" w:eastAsia="Arial" w:hAnsi="Arial" w:cs="Arial"/>
          <w:sz w:val="24"/>
          <w:szCs w:val="24"/>
        </w:rPr>
      </w:pPr>
    </w:p>
    <w:p w14:paraId="1E2D26B0" w14:textId="77777777" w:rsidR="000759A9" w:rsidRDefault="000759A9" w:rsidP="000759A9">
      <w:pPr>
        <w:spacing w:after="120" w:line="259" w:lineRule="auto"/>
        <w:rPr>
          <w:rFonts w:ascii="Arial" w:eastAsia="Arial" w:hAnsi="Arial" w:cs="Arial"/>
          <w:b/>
          <w:sz w:val="24"/>
          <w:szCs w:val="24"/>
        </w:rPr>
      </w:pPr>
      <w:r>
        <w:rPr>
          <w:rFonts w:ascii="Arial" w:eastAsia="Arial" w:hAnsi="Arial" w:cs="Arial"/>
          <w:b/>
          <w:sz w:val="24"/>
          <w:szCs w:val="24"/>
        </w:rPr>
        <w:t>Automatische Buchhaltung</w:t>
      </w:r>
    </w:p>
    <w:p w14:paraId="4531DF17" w14:textId="77777777" w:rsidR="000759A9" w:rsidRDefault="000759A9" w:rsidP="000759A9">
      <w:pPr>
        <w:spacing w:after="120" w:line="259" w:lineRule="auto"/>
        <w:jc w:val="both"/>
        <w:rPr>
          <w:rFonts w:ascii="Arial" w:eastAsia="Arial" w:hAnsi="Arial" w:cs="Arial"/>
          <w:sz w:val="24"/>
          <w:szCs w:val="24"/>
        </w:rPr>
      </w:pPr>
      <w:r>
        <w:rPr>
          <w:rFonts w:ascii="Arial" w:eastAsia="Arial" w:hAnsi="Arial" w:cs="Arial"/>
          <w:sz w:val="24"/>
          <w:szCs w:val="24"/>
        </w:rPr>
        <w:t>Neue Zahlungen ordnet lexoffice den passenden Belegen zu und verbucht diese buchhalterisch korrekt.</w:t>
      </w:r>
    </w:p>
    <w:p w14:paraId="25485531" w14:textId="77777777" w:rsidR="000759A9" w:rsidRDefault="000759A9" w:rsidP="000759A9">
      <w:pPr>
        <w:spacing w:after="120" w:line="259" w:lineRule="auto"/>
        <w:rPr>
          <w:rFonts w:ascii="Arial" w:eastAsia="Arial" w:hAnsi="Arial" w:cs="Arial"/>
          <w:sz w:val="24"/>
          <w:szCs w:val="24"/>
        </w:rPr>
      </w:pPr>
    </w:p>
    <w:p w14:paraId="62F8F87D" w14:textId="77777777" w:rsidR="000759A9" w:rsidRDefault="000759A9" w:rsidP="000759A9">
      <w:pPr>
        <w:spacing w:after="120" w:line="259" w:lineRule="auto"/>
        <w:rPr>
          <w:rFonts w:ascii="Arial" w:eastAsia="Arial" w:hAnsi="Arial" w:cs="Arial"/>
          <w:b/>
          <w:sz w:val="24"/>
          <w:szCs w:val="24"/>
        </w:rPr>
      </w:pPr>
      <w:r>
        <w:rPr>
          <w:rFonts w:ascii="Arial" w:eastAsia="Arial" w:hAnsi="Arial" w:cs="Arial"/>
          <w:b/>
          <w:sz w:val="24"/>
          <w:szCs w:val="24"/>
        </w:rPr>
        <w:t>Abschreibungen</w:t>
      </w:r>
    </w:p>
    <w:p w14:paraId="0461BC63" w14:textId="77777777" w:rsidR="000759A9" w:rsidRDefault="000759A9" w:rsidP="000759A9">
      <w:pPr>
        <w:spacing w:after="120" w:line="259" w:lineRule="auto"/>
        <w:jc w:val="both"/>
        <w:rPr>
          <w:rFonts w:ascii="Arial" w:eastAsia="Arial" w:hAnsi="Arial" w:cs="Arial"/>
          <w:sz w:val="24"/>
          <w:szCs w:val="24"/>
        </w:rPr>
      </w:pPr>
      <w:r>
        <w:rPr>
          <w:rFonts w:ascii="Arial" w:eastAsia="Arial" w:hAnsi="Arial" w:cs="Arial"/>
          <w:sz w:val="24"/>
          <w:szCs w:val="24"/>
        </w:rPr>
        <w:t>Leicht und komfortabel Abschreibung von Anlagegütern anlegen: Einfach Namen, Preis und Anschaffungsdatum eingeben, lexoffice erledigt den Rest.</w:t>
      </w:r>
    </w:p>
    <w:p w14:paraId="3484E7CD" w14:textId="77777777" w:rsidR="000759A9" w:rsidRDefault="000759A9" w:rsidP="000759A9">
      <w:pPr>
        <w:spacing w:after="120" w:line="259" w:lineRule="auto"/>
        <w:rPr>
          <w:rFonts w:ascii="Arial" w:eastAsia="Arial" w:hAnsi="Arial" w:cs="Arial"/>
          <w:sz w:val="24"/>
          <w:szCs w:val="24"/>
        </w:rPr>
      </w:pPr>
    </w:p>
    <w:p w14:paraId="69BD6209" w14:textId="77777777" w:rsidR="000759A9" w:rsidRDefault="000759A9" w:rsidP="000759A9">
      <w:pPr>
        <w:spacing w:after="120" w:line="259" w:lineRule="auto"/>
        <w:rPr>
          <w:rFonts w:ascii="Arial" w:eastAsia="Arial" w:hAnsi="Arial" w:cs="Arial"/>
          <w:b/>
          <w:sz w:val="24"/>
          <w:szCs w:val="24"/>
        </w:rPr>
      </w:pPr>
      <w:r>
        <w:rPr>
          <w:rFonts w:ascii="Arial" w:eastAsia="Arial" w:hAnsi="Arial" w:cs="Arial"/>
          <w:b/>
          <w:sz w:val="24"/>
          <w:szCs w:val="24"/>
        </w:rPr>
        <w:t>PayPal-Integration</w:t>
      </w:r>
    </w:p>
    <w:p w14:paraId="2166E6D0" w14:textId="77777777" w:rsidR="000759A9" w:rsidRDefault="000759A9" w:rsidP="000759A9">
      <w:pPr>
        <w:spacing w:after="120" w:line="259" w:lineRule="auto"/>
        <w:jc w:val="both"/>
        <w:rPr>
          <w:rFonts w:ascii="Arial" w:eastAsia="Arial" w:hAnsi="Arial" w:cs="Arial"/>
          <w:sz w:val="24"/>
          <w:szCs w:val="24"/>
        </w:rPr>
      </w:pPr>
      <w:r>
        <w:rPr>
          <w:rFonts w:ascii="Arial" w:eastAsia="Arial" w:hAnsi="Arial" w:cs="Arial"/>
          <w:sz w:val="24"/>
          <w:szCs w:val="24"/>
        </w:rPr>
        <w:t>Sie können Ihr PayPal-Konto wie ein normales Konto einbinden und Zahlungen automatisch abgleichen – das bringt Ihnen mehr Überblick über Ihre Buchhaltung.</w:t>
      </w:r>
    </w:p>
    <w:p w14:paraId="03B1707D" w14:textId="77777777" w:rsidR="000759A9" w:rsidRDefault="000759A9" w:rsidP="000759A9">
      <w:pPr>
        <w:spacing w:after="120" w:line="259" w:lineRule="auto"/>
        <w:rPr>
          <w:rFonts w:ascii="Arial" w:eastAsia="Arial" w:hAnsi="Arial" w:cs="Arial"/>
          <w:sz w:val="24"/>
          <w:szCs w:val="24"/>
        </w:rPr>
      </w:pPr>
    </w:p>
    <w:p w14:paraId="4935245B" w14:textId="77777777" w:rsidR="000759A9" w:rsidRDefault="000759A9" w:rsidP="000759A9">
      <w:pPr>
        <w:spacing w:after="120" w:line="259" w:lineRule="auto"/>
        <w:rPr>
          <w:rFonts w:ascii="Arial" w:eastAsia="Arial" w:hAnsi="Arial" w:cs="Arial"/>
          <w:b/>
          <w:sz w:val="24"/>
          <w:szCs w:val="24"/>
        </w:rPr>
      </w:pPr>
      <w:r>
        <w:rPr>
          <w:rFonts w:ascii="Arial" w:eastAsia="Arial" w:hAnsi="Arial" w:cs="Arial"/>
          <w:b/>
          <w:sz w:val="24"/>
          <w:szCs w:val="24"/>
        </w:rPr>
        <w:t>Belege scannen</w:t>
      </w:r>
    </w:p>
    <w:p w14:paraId="16C092B3" w14:textId="77777777" w:rsidR="000759A9" w:rsidRDefault="000759A9" w:rsidP="000759A9">
      <w:pPr>
        <w:spacing w:after="120" w:line="259" w:lineRule="auto"/>
        <w:jc w:val="both"/>
        <w:rPr>
          <w:rFonts w:ascii="Arial" w:eastAsia="Arial" w:hAnsi="Arial" w:cs="Arial"/>
          <w:sz w:val="24"/>
          <w:szCs w:val="24"/>
        </w:rPr>
      </w:pPr>
      <w:r>
        <w:rPr>
          <w:rFonts w:ascii="Arial" w:eastAsia="Arial" w:hAnsi="Arial" w:cs="Arial"/>
          <w:sz w:val="24"/>
          <w:szCs w:val="24"/>
        </w:rPr>
        <w:t>Erfassen Sie Ihre Eingangsrechnungen so einfach wie Urlaubsbilder! Rechnung per App fotografieren oder PDF einlesen. Dank Texterkennung (OCR) werden die Daten erkannt, ohne dass sie abgetippt werden müssen.</w:t>
      </w:r>
    </w:p>
    <w:p w14:paraId="74C8961F" w14:textId="77777777" w:rsidR="000759A9" w:rsidRDefault="000759A9" w:rsidP="000759A9">
      <w:pPr>
        <w:spacing w:after="120" w:line="259" w:lineRule="auto"/>
        <w:rPr>
          <w:rFonts w:ascii="Arial" w:eastAsia="Arial" w:hAnsi="Arial" w:cs="Arial"/>
          <w:b/>
          <w:sz w:val="24"/>
          <w:szCs w:val="24"/>
        </w:rPr>
      </w:pPr>
    </w:p>
    <w:p w14:paraId="4E340CD6" w14:textId="77777777" w:rsidR="000759A9" w:rsidRDefault="000759A9" w:rsidP="000759A9">
      <w:pPr>
        <w:spacing w:after="120" w:line="259" w:lineRule="auto"/>
        <w:rPr>
          <w:rFonts w:ascii="Arial" w:eastAsia="Arial" w:hAnsi="Arial" w:cs="Arial"/>
          <w:b/>
          <w:sz w:val="24"/>
          <w:szCs w:val="24"/>
        </w:rPr>
      </w:pPr>
    </w:p>
    <w:p w14:paraId="3DDD4509" w14:textId="77777777" w:rsidR="000759A9" w:rsidRDefault="000759A9" w:rsidP="000759A9">
      <w:pPr>
        <w:spacing w:after="120" w:line="259" w:lineRule="auto"/>
        <w:rPr>
          <w:rFonts w:ascii="Arial" w:eastAsia="Arial" w:hAnsi="Arial" w:cs="Arial"/>
          <w:b/>
          <w:sz w:val="24"/>
          <w:szCs w:val="24"/>
        </w:rPr>
      </w:pPr>
    </w:p>
    <w:p w14:paraId="6CAE3532" w14:textId="77777777" w:rsidR="000759A9" w:rsidRDefault="000759A9" w:rsidP="000759A9">
      <w:pPr>
        <w:spacing w:after="120" w:line="259" w:lineRule="auto"/>
        <w:rPr>
          <w:rFonts w:ascii="Arial" w:eastAsia="Arial" w:hAnsi="Arial" w:cs="Arial"/>
          <w:b/>
          <w:sz w:val="24"/>
          <w:szCs w:val="24"/>
        </w:rPr>
      </w:pPr>
      <w:r>
        <w:rPr>
          <w:rFonts w:ascii="Arial" w:eastAsia="Arial" w:hAnsi="Arial" w:cs="Arial"/>
          <w:b/>
          <w:sz w:val="24"/>
          <w:szCs w:val="24"/>
        </w:rPr>
        <w:lastRenderedPageBreak/>
        <w:t>Serienrechnungen</w:t>
      </w:r>
    </w:p>
    <w:p w14:paraId="723BB194" w14:textId="77777777" w:rsidR="000759A9" w:rsidRDefault="000759A9" w:rsidP="000759A9">
      <w:pPr>
        <w:spacing w:after="120" w:line="259" w:lineRule="auto"/>
        <w:jc w:val="both"/>
        <w:rPr>
          <w:rFonts w:ascii="Arial" w:eastAsia="Arial" w:hAnsi="Arial" w:cs="Arial"/>
          <w:sz w:val="24"/>
          <w:szCs w:val="24"/>
        </w:rPr>
      </w:pPr>
      <w:r>
        <w:rPr>
          <w:rFonts w:ascii="Arial" w:eastAsia="Arial" w:hAnsi="Arial" w:cs="Arial"/>
          <w:sz w:val="24"/>
          <w:szCs w:val="24"/>
        </w:rPr>
        <w:t>Für Dauermietrechnungen, Leistungen im Abonnement oder andere sich wiederholende Rechnungsgründe – Sie bestimmen, wann und wie oft Ihr Kunde automatisch eine Rechnung erhält.</w:t>
      </w:r>
    </w:p>
    <w:p w14:paraId="771862B0" w14:textId="77777777" w:rsidR="000759A9" w:rsidRDefault="000759A9" w:rsidP="000759A9">
      <w:pPr>
        <w:spacing w:after="120" w:line="259" w:lineRule="auto"/>
        <w:rPr>
          <w:rFonts w:ascii="Arial" w:eastAsia="Arial" w:hAnsi="Arial" w:cs="Arial"/>
          <w:sz w:val="24"/>
          <w:szCs w:val="24"/>
        </w:rPr>
      </w:pPr>
    </w:p>
    <w:p w14:paraId="7D8EF7BD" w14:textId="77777777" w:rsidR="000759A9" w:rsidRDefault="000759A9" w:rsidP="000759A9">
      <w:pPr>
        <w:spacing w:after="120" w:line="259" w:lineRule="auto"/>
        <w:rPr>
          <w:rFonts w:ascii="Arial" w:eastAsia="Arial" w:hAnsi="Arial" w:cs="Arial"/>
          <w:b/>
          <w:sz w:val="24"/>
          <w:szCs w:val="24"/>
        </w:rPr>
      </w:pPr>
      <w:r>
        <w:rPr>
          <w:rFonts w:ascii="Arial" w:eastAsia="Arial" w:hAnsi="Arial" w:cs="Arial"/>
          <w:b/>
          <w:sz w:val="24"/>
          <w:szCs w:val="24"/>
        </w:rPr>
        <w:t>Mahnungen</w:t>
      </w:r>
    </w:p>
    <w:p w14:paraId="70C30CF6" w14:textId="77777777" w:rsidR="000759A9" w:rsidRDefault="000759A9" w:rsidP="000759A9">
      <w:pPr>
        <w:spacing w:after="120" w:line="259" w:lineRule="auto"/>
        <w:jc w:val="both"/>
        <w:rPr>
          <w:rFonts w:ascii="Arial" w:eastAsia="Arial" w:hAnsi="Arial" w:cs="Arial"/>
          <w:sz w:val="24"/>
          <w:szCs w:val="24"/>
        </w:rPr>
      </w:pPr>
      <w:r>
        <w:rPr>
          <w:rFonts w:ascii="Arial" w:eastAsia="Arial" w:hAnsi="Arial" w:cs="Arial"/>
          <w:sz w:val="24"/>
          <w:szCs w:val="24"/>
        </w:rPr>
        <w:t>Fristen werden automatisch erkannt. Per Klick wird aus einer offenen Rechnung eine Zahlungserinnerung erstellt und auf Wunsch direkt versandt.</w:t>
      </w:r>
    </w:p>
    <w:p w14:paraId="05D52A96" w14:textId="77777777" w:rsidR="000759A9" w:rsidRDefault="000759A9" w:rsidP="000759A9">
      <w:pPr>
        <w:spacing w:after="120" w:line="259" w:lineRule="auto"/>
        <w:rPr>
          <w:rFonts w:ascii="Arial" w:eastAsia="Arial" w:hAnsi="Arial" w:cs="Arial"/>
          <w:sz w:val="24"/>
          <w:szCs w:val="24"/>
        </w:rPr>
      </w:pPr>
    </w:p>
    <w:p w14:paraId="5DCF81A6" w14:textId="77777777" w:rsidR="000759A9" w:rsidRDefault="000759A9" w:rsidP="000759A9">
      <w:pPr>
        <w:spacing w:after="120" w:line="259" w:lineRule="auto"/>
        <w:rPr>
          <w:rFonts w:ascii="Arial" w:eastAsia="Arial" w:hAnsi="Arial" w:cs="Arial"/>
          <w:b/>
          <w:sz w:val="24"/>
          <w:szCs w:val="24"/>
        </w:rPr>
      </w:pPr>
      <w:r>
        <w:rPr>
          <w:rFonts w:ascii="Arial" w:eastAsia="Arial" w:hAnsi="Arial" w:cs="Arial"/>
          <w:b/>
          <w:sz w:val="24"/>
          <w:szCs w:val="24"/>
        </w:rPr>
        <w:t>Umsatzsteuervoranmeldung</w:t>
      </w:r>
    </w:p>
    <w:p w14:paraId="7CADB03E" w14:textId="77777777" w:rsidR="000759A9" w:rsidRDefault="000759A9" w:rsidP="000759A9">
      <w:pPr>
        <w:spacing w:after="120" w:line="259" w:lineRule="auto"/>
        <w:jc w:val="both"/>
        <w:rPr>
          <w:rFonts w:ascii="Arial" w:eastAsia="Arial" w:hAnsi="Arial" w:cs="Arial"/>
          <w:sz w:val="24"/>
          <w:szCs w:val="24"/>
        </w:rPr>
      </w:pPr>
      <w:r>
        <w:rPr>
          <w:rFonts w:ascii="Arial" w:eastAsia="Arial" w:hAnsi="Arial" w:cs="Arial"/>
          <w:sz w:val="24"/>
          <w:szCs w:val="24"/>
        </w:rPr>
        <w:t>Steuerzahllast in Sekunden berechnen und über die integrierte Elster-Schnittstelle an Ihr Finanzamt übertragen.</w:t>
      </w:r>
    </w:p>
    <w:p w14:paraId="2E4F2CCA" w14:textId="77777777" w:rsidR="000759A9" w:rsidRDefault="000759A9" w:rsidP="000759A9">
      <w:pPr>
        <w:spacing w:after="120" w:line="259" w:lineRule="auto"/>
        <w:rPr>
          <w:rFonts w:ascii="Arial" w:eastAsia="Arial" w:hAnsi="Arial" w:cs="Arial"/>
          <w:b/>
          <w:sz w:val="24"/>
          <w:szCs w:val="24"/>
        </w:rPr>
      </w:pPr>
    </w:p>
    <w:p w14:paraId="2E761B60" w14:textId="77777777" w:rsidR="000759A9" w:rsidRDefault="000759A9" w:rsidP="000759A9">
      <w:pPr>
        <w:spacing w:after="120" w:line="259" w:lineRule="auto"/>
        <w:rPr>
          <w:rFonts w:ascii="Arial" w:eastAsia="Arial" w:hAnsi="Arial" w:cs="Arial"/>
          <w:b/>
          <w:sz w:val="24"/>
          <w:szCs w:val="24"/>
        </w:rPr>
      </w:pPr>
      <w:r>
        <w:rPr>
          <w:rFonts w:ascii="Arial" w:eastAsia="Arial" w:hAnsi="Arial" w:cs="Arial"/>
          <w:b/>
          <w:sz w:val="24"/>
          <w:szCs w:val="24"/>
        </w:rPr>
        <w:t>Steuerberater-Schnittstelle</w:t>
      </w:r>
    </w:p>
    <w:p w14:paraId="0404EB20" w14:textId="77777777" w:rsidR="000759A9" w:rsidRDefault="000759A9" w:rsidP="000759A9">
      <w:pPr>
        <w:spacing w:after="120" w:line="259" w:lineRule="auto"/>
        <w:jc w:val="both"/>
        <w:rPr>
          <w:rFonts w:ascii="Arial" w:eastAsia="Arial" w:hAnsi="Arial" w:cs="Arial"/>
          <w:sz w:val="24"/>
          <w:szCs w:val="24"/>
        </w:rPr>
      </w:pPr>
      <w:r>
        <w:rPr>
          <w:rFonts w:ascii="Arial" w:eastAsia="Arial" w:hAnsi="Arial" w:cs="Arial"/>
          <w:sz w:val="24"/>
          <w:szCs w:val="24"/>
        </w:rPr>
        <w:t>Arbeiten Sie künftig ideal mit Ihrem Steuerberater zusammen: mit eigenem Zugang, diversen Exportmöglichkeiten und DATEVconnect- online-Schnittstelle.</w:t>
      </w:r>
    </w:p>
    <w:p w14:paraId="4BBCD569" w14:textId="77777777" w:rsidR="000759A9" w:rsidRDefault="000759A9" w:rsidP="000759A9">
      <w:pPr>
        <w:spacing w:after="120" w:line="259" w:lineRule="auto"/>
        <w:rPr>
          <w:rFonts w:ascii="Arial" w:eastAsia="Arial" w:hAnsi="Arial" w:cs="Arial"/>
          <w:sz w:val="24"/>
          <w:szCs w:val="24"/>
        </w:rPr>
      </w:pPr>
    </w:p>
    <w:p w14:paraId="2653EC1F" w14:textId="77777777" w:rsidR="000759A9" w:rsidRDefault="000759A9" w:rsidP="000759A9">
      <w:pPr>
        <w:spacing w:after="120" w:line="259" w:lineRule="auto"/>
        <w:rPr>
          <w:rFonts w:ascii="Arial" w:eastAsia="Arial" w:hAnsi="Arial" w:cs="Arial"/>
          <w:b/>
          <w:sz w:val="24"/>
          <w:szCs w:val="24"/>
        </w:rPr>
      </w:pPr>
      <w:r>
        <w:rPr>
          <w:rFonts w:ascii="Arial" w:eastAsia="Arial" w:hAnsi="Arial" w:cs="Arial"/>
          <w:b/>
          <w:sz w:val="24"/>
          <w:szCs w:val="24"/>
        </w:rPr>
        <w:t>Kontakte verwalten</w:t>
      </w:r>
    </w:p>
    <w:p w14:paraId="7C9625F8" w14:textId="77777777" w:rsidR="000759A9" w:rsidRDefault="000759A9" w:rsidP="000759A9">
      <w:pPr>
        <w:spacing w:after="120" w:line="259" w:lineRule="auto"/>
        <w:jc w:val="both"/>
        <w:rPr>
          <w:rFonts w:ascii="Arial" w:eastAsia="Arial" w:hAnsi="Arial" w:cs="Arial"/>
          <w:sz w:val="24"/>
          <w:szCs w:val="24"/>
        </w:rPr>
      </w:pPr>
      <w:r>
        <w:rPr>
          <w:rFonts w:ascii="Arial" w:eastAsia="Arial" w:hAnsi="Arial" w:cs="Arial"/>
          <w:sz w:val="24"/>
          <w:szCs w:val="24"/>
        </w:rPr>
        <w:t>Verwalten Sie Kunden- und Lieferantendaten schnell und einfach. Das spart Zeit und Sie haben alle Kontaktdaten immer schnell zur Hand.</w:t>
      </w:r>
    </w:p>
    <w:p w14:paraId="273B8A97" w14:textId="77777777" w:rsidR="000759A9" w:rsidRDefault="000759A9" w:rsidP="000759A9">
      <w:pPr>
        <w:spacing w:after="120" w:line="259" w:lineRule="auto"/>
        <w:rPr>
          <w:rFonts w:ascii="Arial" w:eastAsia="Arial" w:hAnsi="Arial" w:cs="Arial"/>
          <w:sz w:val="24"/>
          <w:szCs w:val="24"/>
        </w:rPr>
      </w:pPr>
    </w:p>
    <w:p w14:paraId="3240811F" w14:textId="77777777" w:rsidR="000759A9" w:rsidRDefault="000759A9" w:rsidP="000759A9">
      <w:pPr>
        <w:spacing w:after="120" w:line="259" w:lineRule="auto"/>
        <w:rPr>
          <w:rFonts w:ascii="Arial" w:eastAsia="Arial" w:hAnsi="Arial" w:cs="Arial"/>
          <w:b/>
          <w:sz w:val="24"/>
          <w:szCs w:val="24"/>
        </w:rPr>
      </w:pPr>
      <w:r>
        <w:rPr>
          <w:rFonts w:ascii="Arial" w:eastAsia="Arial" w:hAnsi="Arial" w:cs="Arial"/>
          <w:b/>
          <w:sz w:val="24"/>
          <w:szCs w:val="24"/>
        </w:rPr>
        <w:t>... viele weitere Funktionen</w:t>
      </w:r>
    </w:p>
    <w:p w14:paraId="6FA659ED" w14:textId="77777777" w:rsidR="000759A9" w:rsidRDefault="000759A9" w:rsidP="000759A9">
      <w:pPr>
        <w:spacing w:after="120" w:line="259" w:lineRule="auto"/>
        <w:jc w:val="both"/>
        <w:rPr>
          <w:rFonts w:ascii="Arial" w:eastAsia="Arial" w:hAnsi="Arial" w:cs="Arial"/>
          <w:sz w:val="24"/>
          <w:szCs w:val="24"/>
        </w:rPr>
      </w:pPr>
      <w:r>
        <w:rPr>
          <w:rFonts w:ascii="Arial" w:eastAsia="Arial" w:hAnsi="Arial" w:cs="Arial"/>
          <w:sz w:val="24"/>
          <w:szCs w:val="24"/>
        </w:rPr>
        <w:t>Lohn- und Gehaltsabrechnung, Gewinn-und-Verlust-Rechnung (GuV), Einnahmen-Überschuss- Rechnung (EÜR), Kassenbuch, Zusammenfassende Meldung, Offene Posten, Innergemeinschaftliche Lieferung, Liquiditäts-Planung, Mehrere Benutzeraccounts, Layout-Designer u.v.m.</w:t>
      </w:r>
    </w:p>
    <w:p w14:paraId="5BD4C6DE" w14:textId="77777777" w:rsidR="000759A9" w:rsidRDefault="000759A9" w:rsidP="000759A9">
      <w:pPr>
        <w:spacing w:after="120" w:line="259" w:lineRule="auto"/>
        <w:rPr>
          <w:rFonts w:ascii="Arial" w:eastAsia="Arial" w:hAnsi="Arial" w:cs="Arial"/>
          <w:sz w:val="24"/>
          <w:szCs w:val="24"/>
        </w:rPr>
      </w:pPr>
    </w:p>
    <w:p w14:paraId="0CDE1089" w14:textId="77777777" w:rsidR="000759A9" w:rsidRDefault="000759A9" w:rsidP="000759A9">
      <w:pPr>
        <w:spacing w:after="120" w:line="259" w:lineRule="auto"/>
        <w:rPr>
          <w:rFonts w:ascii="Arial" w:eastAsia="Arial" w:hAnsi="Arial" w:cs="Arial"/>
          <w:sz w:val="24"/>
          <w:szCs w:val="24"/>
        </w:rPr>
      </w:pPr>
    </w:p>
    <w:p w14:paraId="3E2D2219" w14:textId="77777777" w:rsidR="000759A9" w:rsidRDefault="000759A9" w:rsidP="000759A9">
      <w:pPr>
        <w:spacing w:after="120" w:line="259" w:lineRule="auto"/>
        <w:rPr>
          <w:rFonts w:ascii="Arial" w:eastAsia="Arial" w:hAnsi="Arial" w:cs="Arial"/>
          <w:b/>
          <w:sz w:val="28"/>
          <w:szCs w:val="28"/>
        </w:rPr>
      </w:pPr>
      <w:r>
        <w:rPr>
          <w:rFonts w:ascii="Arial" w:eastAsia="Arial" w:hAnsi="Arial" w:cs="Arial"/>
          <w:b/>
          <w:sz w:val="28"/>
          <w:szCs w:val="28"/>
        </w:rPr>
        <w:t>Systemvoraussetzungen</w:t>
      </w:r>
    </w:p>
    <w:p w14:paraId="6481FA1D" w14:textId="77777777" w:rsidR="000759A9" w:rsidRDefault="000759A9" w:rsidP="000759A9">
      <w:pPr>
        <w:jc w:val="both"/>
      </w:pPr>
      <w:r>
        <w:rPr>
          <w:rFonts w:ascii="Arial" w:eastAsia="Arial" w:hAnsi="Arial" w:cs="Arial"/>
          <w:sz w:val="24"/>
          <w:szCs w:val="24"/>
        </w:rPr>
        <w:t>Für die Nutzung von lexoffice benötigen Sie eine aktive Internetverbindung und einen Internetbrowser. lexoffice ist für die Verwendung mit aktuellen Versionen von Chrome, Safari, Firefox und Internet Explorer optimiert. lexoffice-Apps sind ergänzend verfügbar für iOS und Android in den jeweiligen App-Stores.</w:t>
      </w:r>
    </w:p>
    <w:p w14:paraId="6A145022" w14:textId="77777777" w:rsidR="000759A9" w:rsidRDefault="000759A9">
      <w:pPr>
        <w:tabs>
          <w:tab w:val="left" w:pos="2910"/>
        </w:tabs>
        <w:rPr>
          <w:rFonts w:ascii="Architects Daughter" w:eastAsia="Architects Daughter" w:hAnsi="Architects Daughter" w:cs="Architects Daughter"/>
          <w:sz w:val="32"/>
          <w:szCs w:val="32"/>
        </w:rPr>
      </w:pPr>
    </w:p>
    <w:sectPr w:rsidR="000759A9">
      <w:headerReference w:type="default" r:id="rId12"/>
      <w:footerReference w:type="default" r:id="rId13"/>
      <w:headerReference w:type="first" r:id="rId14"/>
      <w:footerReference w:type="first" r:id="rId15"/>
      <w:pgSz w:w="11906" w:h="16838"/>
      <w:pgMar w:top="1418" w:right="1416"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7DA9" w14:textId="77777777" w:rsidR="000A56DF" w:rsidRDefault="000A56DF">
      <w:pPr>
        <w:spacing w:after="0" w:line="240" w:lineRule="auto"/>
      </w:pPr>
      <w:r>
        <w:separator/>
      </w:r>
    </w:p>
  </w:endnote>
  <w:endnote w:type="continuationSeparator" w:id="0">
    <w:p w14:paraId="1FBD9529" w14:textId="77777777" w:rsidR="000A56DF" w:rsidRDefault="000A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2549" w14:textId="77777777" w:rsidR="00E0044B" w:rsidRDefault="004F48F6">
    <w:pPr>
      <w:pBdr>
        <w:top w:val="nil"/>
        <w:left w:val="nil"/>
        <w:bottom w:val="nil"/>
        <w:right w:val="nil"/>
        <w:between w:val="nil"/>
      </w:pBdr>
      <w:tabs>
        <w:tab w:val="center" w:pos="1418"/>
      </w:tabs>
      <w:spacing w:after="0" w:line="240" w:lineRule="auto"/>
      <w:rPr>
        <w:color w:val="000000"/>
        <w:sz w:val="20"/>
        <w:szCs w:val="20"/>
      </w:rPr>
    </w:pPr>
    <w:r>
      <w:rPr>
        <w:color w:val="000000"/>
        <w:sz w:val="20"/>
        <w:szCs w:val="20"/>
      </w:rPr>
      <w:tab/>
    </w:r>
  </w:p>
  <w:p w14:paraId="16612149" w14:textId="77777777" w:rsidR="00E0044B" w:rsidRDefault="00E0044B">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0466" w14:textId="77777777" w:rsidR="00E0044B" w:rsidRDefault="00E0044B">
    <w:pPr>
      <w:pBdr>
        <w:top w:val="nil"/>
        <w:left w:val="nil"/>
        <w:bottom w:val="nil"/>
        <w:right w:val="nil"/>
        <w:between w:val="nil"/>
      </w:pBdr>
      <w:tabs>
        <w:tab w:val="left" w:pos="993"/>
        <w:tab w:val="left" w:pos="3969"/>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7E669" w14:textId="77777777" w:rsidR="000A56DF" w:rsidRDefault="000A56DF">
      <w:pPr>
        <w:spacing w:after="0" w:line="240" w:lineRule="auto"/>
      </w:pPr>
      <w:r>
        <w:separator/>
      </w:r>
    </w:p>
  </w:footnote>
  <w:footnote w:type="continuationSeparator" w:id="0">
    <w:p w14:paraId="2ECF940A" w14:textId="77777777" w:rsidR="000A56DF" w:rsidRDefault="000A5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2F7E" w14:textId="77777777" w:rsidR="00E0044B" w:rsidRDefault="004F48F6">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114300" distR="114300" wp14:anchorId="0032C89C" wp14:editId="3746A7D8">
          <wp:extent cx="1676400" cy="4476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76400" cy="4476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2228" w14:textId="77777777" w:rsidR="00E0044B" w:rsidRDefault="004F48F6">
    <w:pPr>
      <w:tabs>
        <w:tab w:val="left" w:pos="993"/>
      </w:tabs>
      <w:spacing w:after="0" w:line="240" w:lineRule="auto"/>
      <w:jc w:val="right"/>
      <w:rPr>
        <w:color w:val="000000"/>
      </w:rPr>
    </w:pPr>
    <w:r>
      <w:rPr>
        <w:b/>
        <w:noProof/>
        <w:sz w:val="18"/>
        <w:szCs w:val="18"/>
      </w:rPr>
      <w:drawing>
        <wp:inline distT="0" distB="0" distL="114300" distR="114300" wp14:anchorId="2CA1D287" wp14:editId="57164ABA">
          <wp:extent cx="1639265" cy="33559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39265" cy="33559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91F"/>
    <w:multiLevelType w:val="multilevel"/>
    <w:tmpl w:val="A6385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D5078C"/>
    <w:multiLevelType w:val="multilevel"/>
    <w:tmpl w:val="78CEF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61200D"/>
    <w:multiLevelType w:val="multilevel"/>
    <w:tmpl w:val="B240D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597FFC"/>
    <w:multiLevelType w:val="multilevel"/>
    <w:tmpl w:val="55C03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974136"/>
    <w:multiLevelType w:val="multilevel"/>
    <w:tmpl w:val="01EC0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D84CE8"/>
    <w:multiLevelType w:val="multilevel"/>
    <w:tmpl w:val="40B6F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44B"/>
    <w:rsid w:val="000759A9"/>
    <w:rsid w:val="000A56DF"/>
    <w:rsid w:val="004F48F6"/>
    <w:rsid w:val="00537EF5"/>
    <w:rsid w:val="00E00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A1BC"/>
  <w15:docId w15:val="{FDF36B00-E0C9-488C-9517-7EA60136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berschrift3">
    <w:name w:val="heading 3"/>
    <w:basedOn w:val="Standard"/>
    <w:next w:val="Standard"/>
    <w:uiPriority w:val="9"/>
    <w:semiHidden/>
    <w:unhideWhenUsed/>
    <w:qFormat/>
    <w:pPr>
      <w:keepNext/>
      <w:keepLines/>
      <w:spacing w:before="40" w:after="0" w:line="259" w:lineRule="auto"/>
      <w:outlineLvl w:val="2"/>
    </w:pPr>
    <w:rPr>
      <w:color w:val="1F4D78"/>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enabsatz">
    <w:name w:val="List Paragraph"/>
    <w:basedOn w:val="Standard"/>
    <w:uiPriority w:val="34"/>
    <w:qFormat/>
    <w:rsid w:val="000759A9"/>
    <w:pPr>
      <w:ind w:left="720"/>
      <w:contextualSpacing/>
    </w:pPr>
  </w:style>
  <w:style w:type="table" w:styleId="Tabellenraster">
    <w:name w:val="Table Grid"/>
    <w:basedOn w:val="NormaleTabelle"/>
    <w:uiPriority w:val="39"/>
    <w:rsid w:val="0053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xoffice.de/vrlg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xoffice.de/funktionen/?cid=14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xoffice.de/preise/?couponCode=LXOVRLG25Y&amp;cid=145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975</Words>
  <Characters>6702</Characters>
  <Application>Microsoft Office Word</Application>
  <DocSecurity>0</DocSecurity>
  <Lines>291</Lines>
  <Paragraphs>118</Paragraphs>
  <ScaleCrop>false</ScaleCrop>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Willmann, Birgit [ehem. Baier]</cp:lastModifiedBy>
  <cp:revision>3</cp:revision>
  <dcterms:created xsi:type="dcterms:W3CDTF">2022-04-07T06:00:00Z</dcterms:created>
  <dcterms:modified xsi:type="dcterms:W3CDTF">2022-04-07T06:15:00Z</dcterms:modified>
</cp:coreProperties>
</file>